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18C" w:rsidRDefault="000A218C" w:rsidP="000A218C">
      <w:pPr>
        <w:ind w:left="4248"/>
        <w:jc w:val="right"/>
      </w:pPr>
      <w:r w:rsidRPr="00CB53FF">
        <w:t>Приложение №</w:t>
      </w:r>
      <w:r>
        <w:t>1</w:t>
      </w:r>
      <w:r w:rsidR="00726C44" w:rsidRPr="00EC0DA6">
        <w:t>5</w:t>
      </w:r>
    </w:p>
    <w:p w:rsidR="00D518D8" w:rsidRDefault="000A218C" w:rsidP="00D518D8">
      <w:pPr>
        <w:jc w:val="right"/>
        <w:rPr>
          <w:bCs/>
        </w:rPr>
      </w:pPr>
      <w:r w:rsidRPr="00CB53FF">
        <w:t xml:space="preserve"> </w:t>
      </w:r>
      <w:r w:rsidRPr="00CB53FF">
        <w:tab/>
      </w:r>
      <w:r w:rsidRPr="00CB53FF">
        <w:tab/>
        <w:t xml:space="preserve">        к Единой учетной политике</w:t>
      </w:r>
      <w:r w:rsidRPr="00CB53FF">
        <w:rPr>
          <w:bCs/>
        </w:rPr>
        <w:t xml:space="preserve"> для целей бюджетного (бухгалтерского) учета применяемой муниципальным казенным учреждением городского округа Воскресенск Московской области «Централизованная бухгалтерия»</w:t>
      </w:r>
      <w:r w:rsidR="00E6682D">
        <w:rPr>
          <w:bCs/>
        </w:rPr>
        <w:t>,</w:t>
      </w:r>
    </w:p>
    <w:p w:rsidR="00B438D3" w:rsidRDefault="00D518D8" w:rsidP="00B438D3">
      <w:pPr>
        <w:ind w:left="4248"/>
        <w:jc w:val="right"/>
      </w:pPr>
      <w:r>
        <w:t xml:space="preserve"> утвержденной </w:t>
      </w:r>
      <w:r w:rsidRPr="00B438D3">
        <w:t xml:space="preserve">приказом </w:t>
      </w:r>
      <w:r w:rsidR="00B438D3" w:rsidRPr="00B438D3">
        <w:t>о</w:t>
      </w:r>
      <w:r w:rsidR="00B438D3">
        <w:t xml:space="preserve">т </w:t>
      </w:r>
      <w:r w:rsidR="00010BE8">
        <w:t>30</w:t>
      </w:r>
      <w:r w:rsidR="00B438D3">
        <w:t>.</w:t>
      </w:r>
      <w:r w:rsidR="00B438D3" w:rsidRPr="0010316E">
        <w:t>12</w:t>
      </w:r>
      <w:r w:rsidR="00B438D3">
        <w:t>.202</w:t>
      </w:r>
      <w:r w:rsidR="00010BE8">
        <w:t>5</w:t>
      </w:r>
      <w:r w:rsidR="00B438D3">
        <w:t xml:space="preserve"> №</w:t>
      </w:r>
      <w:r w:rsidR="00010BE8">
        <w:t>217</w:t>
      </w:r>
    </w:p>
    <w:p w:rsidR="000A218C" w:rsidRPr="00707171" w:rsidRDefault="000A218C" w:rsidP="00B438D3">
      <w:pPr>
        <w:ind w:left="4248"/>
        <w:jc w:val="right"/>
      </w:pPr>
      <w:r w:rsidRPr="009A546D">
        <w:rPr>
          <w:sz w:val="28"/>
          <w:szCs w:val="28"/>
        </w:rPr>
        <w:t xml:space="preserve">                                                                                           </w:t>
      </w:r>
    </w:p>
    <w:p w:rsidR="00703D6E" w:rsidRPr="000A218C" w:rsidRDefault="00703D6E" w:rsidP="000A218C">
      <w:pPr>
        <w:pStyle w:val="ConsPlusNormal"/>
        <w:jc w:val="right"/>
        <w:rPr>
          <w:rFonts w:ascii="Times New Roman" w:hAnsi="Times New Roman" w:cs="Times New Roman"/>
          <w:sz w:val="24"/>
          <w:szCs w:val="24"/>
        </w:rPr>
      </w:pPr>
    </w:p>
    <w:p w:rsidR="00703D6E" w:rsidRDefault="00703D6E" w:rsidP="000A218C">
      <w:pPr>
        <w:pStyle w:val="ConsPlusNormal"/>
        <w:jc w:val="center"/>
        <w:rPr>
          <w:rFonts w:ascii="Times New Roman" w:hAnsi="Times New Roman" w:cs="Times New Roman"/>
          <w:b/>
          <w:sz w:val="24"/>
          <w:szCs w:val="24"/>
        </w:rPr>
      </w:pPr>
      <w:r w:rsidRPr="000A218C">
        <w:rPr>
          <w:rFonts w:ascii="Times New Roman" w:hAnsi="Times New Roman" w:cs="Times New Roman"/>
          <w:b/>
          <w:sz w:val="24"/>
          <w:szCs w:val="24"/>
        </w:rPr>
        <w:t>По</w:t>
      </w:r>
      <w:r w:rsidR="004C738C">
        <w:rPr>
          <w:rFonts w:ascii="Times New Roman" w:hAnsi="Times New Roman" w:cs="Times New Roman"/>
          <w:b/>
          <w:sz w:val="24"/>
          <w:szCs w:val="24"/>
        </w:rPr>
        <w:t xml:space="preserve">рядок проведения </w:t>
      </w:r>
      <w:r w:rsidRPr="000A218C">
        <w:rPr>
          <w:rFonts w:ascii="Times New Roman" w:hAnsi="Times New Roman" w:cs="Times New Roman"/>
          <w:b/>
          <w:sz w:val="24"/>
          <w:szCs w:val="24"/>
        </w:rPr>
        <w:t>инвентаризации активов и обязательств</w:t>
      </w:r>
      <w:r w:rsidR="004C738C">
        <w:rPr>
          <w:rFonts w:ascii="Times New Roman" w:hAnsi="Times New Roman" w:cs="Times New Roman"/>
          <w:b/>
          <w:sz w:val="24"/>
          <w:szCs w:val="24"/>
        </w:rPr>
        <w:t xml:space="preserve">, осуществляемой в целях обеспечения достоверности данных бухгалтерского учета, </w:t>
      </w:r>
      <w:r w:rsidR="004C738C" w:rsidRPr="004C738C">
        <w:rPr>
          <w:rFonts w:ascii="Times New Roman" w:hAnsi="Times New Roman" w:cs="Times New Roman"/>
          <w:b/>
          <w:sz w:val="24"/>
          <w:szCs w:val="24"/>
        </w:rPr>
        <w:t>бухгалтерской (финансовой) отчетности</w:t>
      </w:r>
    </w:p>
    <w:p w:rsidR="004C738C" w:rsidRDefault="004C738C" w:rsidP="000A218C">
      <w:pPr>
        <w:pStyle w:val="ConsPlusNormal"/>
        <w:jc w:val="center"/>
        <w:rPr>
          <w:rFonts w:ascii="Times New Roman" w:hAnsi="Times New Roman" w:cs="Times New Roman"/>
          <w:b/>
          <w:sz w:val="24"/>
          <w:szCs w:val="24"/>
        </w:rPr>
      </w:pPr>
    </w:p>
    <w:p w:rsidR="00703D6E" w:rsidRPr="000A218C" w:rsidRDefault="004C738C" w:rsidP="004C738C">
      <w:pPr>
        <w:pStyle w:val="ConsPlusNormal"/>
        <w:ind w:left="360"/>
        <w:jc w:val="center"/>
        <w:outlineLvl w:val="1"/>
        <w:rPr>
          <w:rFonts w:ascii="Times New Roman" w:hAnsi="Times New Roman" w:cs="Times New Roman"/>
          <w:b/>
          <w:sz w:val="24"/>
          <w:szCs w:val="24"/>
        </w:rPr>
      </w:pPr>
      <w:r>
        <w:rPr>
          <w:rFonts w:ascii="Times New Roman" w:hAnsi="Times New Roman" w:cs="Times New Roman"/>
          <w:b/>
          <w:sz w:val="24"/>
          <w:szCs w:val="24"/>
        </w:rPr>
        <w:t>1.</w:t>
      </w:r>
      <w:r w:rsidR="00703D6E" w:rsidRPr="000A218C">
        <w:rPr>
          <w:rFonts w:ascii="Times New Roman" w:hAnsi="Times New Roman" w:cs="Times New Roman"/>
          <w:b/>
          <w:sz w:val="24"/>
          <w:szCs w:val="24"/>
        </w:rPr>
        <w:t>Общие положения</w:t>
      </w:r>
    </w:p>
    <w:p w:rsidR="00C75AD0" w:rsidRPr="000A218C" w:rsidRDefault="00C75AD0" w:rsidP="00C75AD0">
      <w:pPr>
        <w:pStyle w:val="ConsPlusNormal"/>
        <w:ind w:left="360"/>
        <w:jc w:val="center"/>
        <w:outlineLvl w:val="1"/>
        <w:rPr>
          <w:rFonts w:ascii="Times New Roman" w:hAnsi="Times New Roman" w:cs="Times New Roman"/>
          <w:b/>
          <w:sz w:val="24"/>
          <w:szCs w:val="24"/>
        </w:rPr>
      </w:pPr>
    </w:p>
    <w:p w:rsidR="00EA1C55" w:rsidRPr="00EA1C55" w:rsidRDefault="00703D6E" w:rsidP="00027D06">
      <w:pPr>
        <w:pStyle w:val="ConsPlusNormal"/>
        <w:tabs>
          <w:tab w:val="left" w:pos="10205"/>
        </w:tabs>
        <w:ind w:firstLine="567"/>
        <w:jc w:val="both"/>
        <w:rPr>
          <w:rFonts w:ascii="Times New Roman" w:hAnsi="Times New Roman" w:cs="Times New Roman"/>
          <w:sz w:val="24"/>
          <w:szCs w:val="24"/>
        </w:rPr>
      </w:pPr>
      <w:r w:rsidRPr="000A218C">
        <w:rPr>
          <w:rFonts w:ascii="Times New Roman" w:hAnsi="Times New Roman" w:cs="Times New Roman"/>
          <w:sz w:val="24"/>
          <w:szCs w:val="24"/>
        </w:rPr>
        <w:t xml:space="preserve">1.1. </w:t>
      </w:r>
      <w:r w:rsidR="00EA1C55" w:rsidRPr="00EA1C55">
        <w:rPr>
          <w:rFonts w:ascii="Times New Roman" w:hAnsi="Times New Roman" w:cs="Times New Roman"/>
          <w:sz w:val="24"/>
          <w:szCs w:val="24"/>
        </w:rPr>
        <w:t>Порядок проведения инвентаризации активов и обязательств, осуществляемой в целях</w:t>
      </w:r>
      <w:r w:rsidR="00027D06">
        <w:rPr>
          <w:rFonts w:ascii="Times New Roman" w:hAnsi="Times New Roman" w:cs="Times New Roman"/>
          <w:sz w:val="24"/>
          <w:szCs w:val="24"/>
        </w:rPr>
        <w:t xml:space="preserve"> </w:t>
      </w:r>
      <w:r w:rsidR="00EA1C55" w:rsidRPr="00EA1C55">
        <w:rPr>
          <w:rFonts w:ascii="Times New Roman" w:hAnsi="Times New Roman" w:cs="Times New Roman"/>
          <w:sz w:val="24"/>
          <w:szCs w:val="24"/>
        </w:rPr>
        <w:t>обеспечения достоверности данных бухгалтерского учета, бухгалтерской (финансовой) отчетности</w:t>
      </w:r>
    </w:p>
    <w:p w:rsidR="003544C3" w:rsidRDefault="00703D6E" w:rsidP="00EA1C55">
      <w:pPr>
        <w:pStyle w:val="ConsPlusNormal"/>
        <w:jc w:val="both"/>
        <w:rPr>
          <w:rFonts w:ascii="Times New Roman" w:hAnsi="Times New Roman" w:cs="Times New Roman"/>
          <w:sz w:val="24"/>
          <w:szCs w:val="24"/>
        </w:rPr>
      </w:pPr>
      <w:r w:rsidRPr="000A218C">
        <w:rPr>
          <w:rFonts w:ascii="Times New Roman" w:hAnsi="Times New Roman" w:cs="Times New Roman"/>
          <w:sz w:val="24"/>
          <w:szCs w:val="24"/>
        </w:rPr>
        <w:t>(далее – По</w:t>
      </w:r>
      <w:r w:rsidR="00EA1C55">
        <w:rPr>
          <w:rFonts w:ascii="Times New Roman" w:hAnsi="Times New Roman" w:cs="Times New Roman"/>
          <w:sz w:val="24"/>
          <w:szCs w:val="24"/>
        </w:rPr>
        <w:t>рядок</w:t>
      </w:r>
      <w:r w:rsidRPr="000A218C">
        <w:rPr>
          <w:rFonts w:ascii="Times New Roman" w:hAnsi="Times New Roman" w:cs="Times New Roman"/>
          <w:sz w:val="24"/>
          <w:szCs w:val="24"/>
        </w:rPr>
        <w:t>) устанавливает</w:t>
      </w:r>
      <w:r w:rsidR="003544C3">
        <w:rPr>
          <w:rFonts w:ascii="Times New Roman" w:hAnsi="Times New Roman" w:cs="Times New Roman"/>
          <w:sz w:val="24"/>
          <w:szCs w:val="24"/>
        </w:rPr>
        <w:t xml:space="preserve"> </w:t>
      </w:r>
      <w:r w:rsidR="004C738C">
        <w:rPr>
          <w:rFonts w:ascii="Times New Roman" w:hAnsi="Times New Roman" w:cs="Times New Roman"/>
          <w:sz w:val="24"/>
          <w:szCs w:val="24"/>
        </w:rPr>
        <w:t xml:space="preserve">единые требования к </w:t>
      </w:r>
      <w:r w:rsidRPr="000A218C">
        <w:rPr>
          <w:rFonts w:ascii="Times New Roman" w:hAnsi="Times New Roman" w:cs="Times New Roman"/>
          <w:sz w:val="24"/>
          <w:szCs w:val="24"/>
        </w:rPr>
        <w:t>поряд</w:t>
      </w:r>
      <w:r w:rsidR="004C738C">
        <w:rPr>
          <w:rFonts w:ascii="Times New Roman" w:hAnsi="Times New Roman" w:cs="Times New Roman"/>
          <w:sz w:val="24"/>
          <w:szCs w:val="24"/>
        </w:rPr>
        <w:t>ку проведения</w:t>
      </w:r>
      <w:r w:rsidR="004C738C" w:rsidRPr="000A218C">
        <w:rPr>
          <w:rFonts w:ascii="Times New Roman" w:hAnsi="Times New Roman" w:cs="Times New Roman"/>
          <w:sz w:val="24"/>
          <w:szCs w:val="24"/>
        </w:rPr>
        <w:t xml:space="preserve"> инвентаризации активов и обязательств</w:t>
      </w:r>
      <w:r w:rsidR="004C738C">
        <w:rPr>
          <w:rFonts w:ascii="Times New Roman" w:hAnsi="Times New Roman" w:cs="Times New Roman"/>
          <w:sz w:val="24"/>
          <w:szCs w:val="24"/>
        </w:rPr>
        <w:t xml:space="preserve">, включая отражаемые на </w:t>
      </w:r>
      <w:proofErr w:type="spellStart"/>
      <w:r w:rsidR="004C738C">
        <w:rPr>
          <w:rFonts w:ascii="Times New Roman" w:hAnsi="Times New Roman" w:cs="Times New Roman"/>
          <w:sz w:val="24"/>
          <w:szCs w:val="24"/>
        </w:rPr>
        <w:t>забалансовых</w:t>
      </w:r>
      <w:proofErr w:type="spellEnd"/>
      <w:r w:rsidR="004C738C">
        <w:rPr>
          <w:rFonts w:ascii="Times New Roman" w:hAnsi="Times New Roman" w:cs="Times New Roman"/>
          <w:sz w:val="24"/>
          <w:szCs w:val="24"/>
        </w:rPr>
        <w:t xml:space="preserve"> счетах имущество и обязательства, информация о которых</w:t>
      </w:r>
      <w:r w:rsidRPr="000A218C">
        <w:rPr>
          <w:rFonts w:ascii="Times New Roman" w:hAnsi="Times New Roman" w:cs="Times New Roman"/>
          <w:sz w:val="24"/>
          <w:szCs w:val="24"/>
        </w:rPr>
        <w:t xml:space="preserve"> </w:t>
      </w:r>
      <w:r w:rsidR="004C738C">
        <w:rPr>
          <w:rFonts w:ascii="Times New Roman" w:hAnsi="Times New Roman" w:cs="Times New Roman"/>
          <w:sz w:val="24"/>
          <w:szCs w:val="24"/>
        </w:rPr>
        <w:t xml:space="preserve">раскрывается в </w:t>
      </w:r>
      <w:r w:rsidRPr="000A218C">
        <w:rPr>
          <w:rFonts w:ascii="Times New Roman" w:hAnsi="Times New Roman" w:cs="Times New Roman"/>
          <w:sz w:val="24"/>
          <w:szCs w:val="24"/>
        </w:rPr>
        <w:t xml:space="preserve">бухгалтерской (финансовой) отчетности, а также в случаях, когда проведение инвентаризации обязательно. </w:t>
      </w:r>
    </w:p>
    <w:p w:rsidR="00206D05" w:rsidRDefault="00703D6E" w:rsidP="00703D6E">
      <w:pPr>
        <w:pStyle w:val="ConsPlusNormal"/>
        <w:ind w:firstLine="540"/>
        <w:jc w:val="both"/>
        <w:rPr>
          <w:rFonts w:ascii="Times New Roman" w:hAnsi="Times New Roman" w:cs="Times New Roman"/>
          <w:sz w:val="24"/>
          <w:szCs w:val="24"/>
        </w:rPr>
      </w:pPr>
      <w:r w:rsidRPr="000A218C">
        <w:rPr>
          <w:rFonts w:ascii="Times New Roman" w:hAnsi="Times New Roman" w:cs="Times New Roman"/>
          <w:sz w:val="24"/>
          <w:szCs w:val="24"/>
        </w:rPr>
        <w:t>Обязательное проведение инвентаризации устанавливается законодательством Российской Федерации, федеральными и отраслевыми стандартами</w:t>
      </w:r>
      <w:r w:rsidR="003544C3">
        <w:rPr>
          <w:rFonts w:ascii="Times New Roman" w:hAnsi="Times New Roman" w:cs="Times New Roman"/>
          <w:sz w:val="24"/>
          <w:szCs w:val="24"/>
        </w:rPr>
        <w:t>.</w:t>
      </w:r>
    </w:p>
    <w:p w:rsidR="003544C3" w:rsidRPr="000A218C" w:rsidRDefault="003544C3" w:rsidP="00703D6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r w:rsidRPr="000A218C">
        <w:rPr>
          <w:rFonts w:ascii="Times New Roman" w:hAnsi="Times New Roman" w:cs="Times New Roman"/>
          <w:sz w:val="24"/>
          <w:szCs w:val="24"/>
        </w:rPr>
        <w:t>По</w:t>
      </w:r>
      <w:r w:rsidR="00EA1C55">
        <w:rPr>
          <w:rFonts w:ascii="Times New Roman" w:hAnsi="Times New Roman" w:cs="Times New Roman"/>
          <w:sz w:val="24"/>
          <w:szCs w:val="24"/>
        </w:rPr>
        <w:t>рядок</w:t>
      </w:r>
      <w:r>
        <w:rPr>
          <w:rFonts w:ascii="Times New Roman" w:hAnsi="Times New Roman" w:cs="Times New Roman"/>
          <w:sz w:val="24"/>
          <w:szCs w:val="24"/>
        </w:rPr>
        <w:t xml:space="preserve"> разработан в соответствии с:</w:t>
      </w:r>
    </w:p>
    <w:p w:rsidR="003402A3" w:rsidRPr="000A218C" w:rsidRDefault="003402A3" w:rsidP="003402A3">
      <w:pPr>
        <w:pStyle w:val="ConsPlusNormal"/>
        <w:ind w:firstLine="562"/>
        <w:jc w:val="both"/>
        <w:rPr>
          <w:rFonts w:ascii="Times New Roman" w:hAnsi="Times New Roman" w:cs="Times New Roman"/>
          <w:sz w:val="24"/>
          <w:szCs w:val="24"/>
        </w:rPr>
      </w:pPr>
      <w:r>
        <w:rPr>
          <w:rFonts w:ascii="Times New Roman" w:hAnsi="Times New Roman" w:cs="Times New Roman"/>
          <w:sz w:val="24"/>
          <w:szCs w:val="24"/>
        </w:rPr>
        <w:t>п</w:t>
      </w:r>
      <w:r w:rsidRPr="000A218C">
        <w:rPr>
          <w:rFonts w:ascii="Times New Roman" w:hAnsi="Times New Roman" w:cs="Times New Roman"/>
          <w:sz w:val="24"/>
          <w:szCs w:val="24"/>
        </w:rPr>
        <w:t>риказ</w:t>
      </w:r>
      <w:r>
        <w:rPr>
          <w:rFonts w:ascii="Times New Roman" w:hAnsi="Times New Roman" w:cs="Times New Roman"/>
          <w:sz w:val="24"/>
          <w:szCs w:val="24"/>
        </w:rPr>
        <w:t>ом</w:t>
      </w:r>
      <w:r w:rsidRPr="000A218C">
        <w:rPr>
          <w:rFonts w:ascii="Times New Roman" w:hAnsi="Times New Roman" w:cs="Times New Roman"/>
          <w:sz w:val="24"/>
          <w:szCs w:val="24"/>
        </w:rPr>
        <w:t xml:space="preserve"> Минфина России от 31.12.2016 N 25</w:t>
      </w:r>
      <w:r>
        <w:rPr>
          <w:rFonts w:ascii="Times New Roman" w:hAnsi="Times New Roman" w:cs="Times New Roman"/>
          <w:sz w:val="24"/>
          <w:szCs w:val="24"/>
        </w:rPr>
        <w:t>6</w:t>
      </w:r>
      <w:r w:rsidRPr="000A218C">
        <w:rPr>
          <w:rFonts w:ascii="Times New Roman" w:hAnsi="Times New Roman" w:cs="Times New Roman"/>
          <w:sz w:val="24"/>
          <w:szCs w:val="24"/>
        </w:rPr>
        <w:t xml:space="preserve">н </w:t>
      </w:r>
      <w:r>
        <w:rPr>
          <w:rFonts w:ascii="Times New Roman" w:hAnsi="Times New Roman" w:cs="Times New Roman"/>
          <w:sz w:val="24"/>
          <w:szCs w:val="24"/>
        </w:rPr>
        <w:t>«Концептуальные основы бухгалтерского учета и отчетности организаций государственного сектора»</w:t>
      </w:r>
      <w:r w:rsidRPr="009C2083">
        <w:rPr>
          <w:rFonts w:ascii="Times New Roman" w:hAnsi="Times New Roman" w:cs="Times New Roman"/>
          <w:sz w:val="24"/>
          <w:szCs w:val="24"/>
        </w:rPr>
        <w:t>;</w:t>
      </w:r>
      <w:r w:rsidRPr="000A218C">
        <w:rPr>
          <w:rFonts w:ascii="Times New Roman" w:hAnsi="Times New Roman" w:cs="Times New Roman"/>
          <w:sz w:val="24"/>
          <w:szCs w:val="24"/>
        </w:rPr>
        <w:t xml:space="preserve"> </w:t>
      </w:r>
    </w:p>
    <w:p w:rsidR="00703D6E" w:rsidRPr="00204D5D" w:rsidRDefault="003544C3" w:rsidP="00703D6E">
      <w:pPr>
        <w:pStyle w:val="ConsPlusNormal"/>
        <w:ind w:firstLine="540"/>
        <w:jc w:val="both"/>
        <w:rPr>
          <w:rFonts w:ascii="Times New Roman" w:hAnsi="Times New Roman" w:cs="Times New Roman"/>
          <w:sz w:val="24"/>
          <w:szCs w:val="24"/>
        </w:rPr>
      </w:pPr>
      <w:r w:rsidRPr="00204D5D">
        <w:rPr>
          <w:rFonts w:ascii="Times New Roman" w:hAnsi="Times New Roman" w:cs="Times New Roman"/>
          <w:sz w:val="24"/>
          <w:szCs w:val="24"/>
        </w:rPr>
        <w:t>приказом Минфина России от 31.12.2016 N 257н «Об утверждении федерального стандарта бухгалтерского учета для организаций государственного сектора «Основные средства»</w:t>
      </w:r>
      <w:r w:rsidR="00703D6E" w:rsidRPr="00204D5D">
        <w:rPr>
          <w:rFonts w:ascii="Times New Roman" w:hAnsi="Times New Roman" w:cs="Times New Roman"/>
          <w:sz w:val="24"/>
          <w:szCs w:val="24"/>
        </w:rPr>
        <w:t xml:space="preserve">; </w:t>
      </w:r>
    </w:p>
    <w:p w:rsidR="003544C3" w:rsidRPr="00204D5D" w:rsidRDefault="003544C3" w:rsidP="003544C3">
      <w:pPr>
        <w:pStyle w:val="ConsPlusNormal"/>
        <w:ind w:firstLine="540"/>
        <w:jc w:val="both"/>
        <w:rPr>
          <w:rFonts w:ascii="Times New Roman" w:hAnsi="Times New Roman" w:cs="Times New Roman"/>
          <w:sz w:val="24"/>
          <w:szCs w:val="24"/>
        </w:rPr>
      </w:pPr>
      <w:r w:rsidRPr="00204D5D">
        <w:rPr>
          <w:rFonts w:ascii="Times New Roman" w:hAnsi="Times New Roman" w:cs="Times New Roman"/>
          <w:sz w:val="24"/>
          <w:szCs w:val="24"/>
        </w:rPr>
        <w:t>приказом Минфина России от 31.12.2016 N 258н «Об утверждении федерального стандарта бухгалтерского учета для организаций государственного сектора «Аренда»;</w:t>
      </w:r>
    </w:p>
    <w:p w:rsidR="003544C3" w:rsidRPr="00204D5D" w:rsidRDefault="003544C3" w:rsidP="003544C3">
      <w:pPr>
        <w:pStyle w:val="ConsPlusNormal"/>
        <w:ind w:firstLine="540"/>
        <w:jc w:val="both"/>
        <w:rPr>
          <w:rFonts w:ascii="Times New Roman" w:hAnsi="Times New Roman" w:cs="Times New Roman"/>
          <w:sz w:val="24"/>
          <w:szCs w:val="24"/>
        </w:rPr>
      </w:pPr>
      <w:r w:rsidRPr="00204D5D">
        <w:rPr>
          <w:rFonts w:ascii="Times New Roman" w:hAnsi="Times New Roman" w:cs="Times New Roman"/>
          <w:sz w:val="24"/>
          <w:szCs w:val="24"/>
        </w:rPr>
        <w:t>приказом Минфина России от 31.12.2016 N 259н «Об утверждении федерального стандарта бухгалтерского учета для организаций государственного сектора «Обесценение активов»</w:t>
      </w:r>
      <w:r w:rsidR="00206D05" w:rsidRPr="00204D5D">
        <w:rPr>
          <w:rFonts w:ascii="Times New Roman" w:hAnsi="Times New Roman" w:cs="Times New Roman"/>
          <w:sz w:val="24"/>
          <w:szCs w:val="24"/>
        </w:rPr>
        <w:t>;</w:t>
      </w:r>
    </w:p>
    <w:p w:rsidR="00206D05" w:rsidRDefault="003544C3" w:rsidP="00027D06">
      <w:pPr>
        <w:autoSpaceDE w:val="0"/>
        <w:autoSpaceDN w:val="0"/>
        <w:adjustRightInd w:val="0"/>
        <w:ind w:firstLine="567"/>
        <w:jc w:val="both"/>
      </w:pPr>
      <w:r>
        <w:t>п</w:t>
      </w:r>
      <w:r w:rsidRPr="000A218C">
        <w:t>риказ</w:t>
      </w:r>
      <w:r>
        <w:t>ом</w:t>
      </w:r>
      <w:r w:rsidRPr="000A218C">
        <w:t xml:space="preserve"> Минфина России от 09.12.2016 № 231н</w:t>
      </w:r>
      <w:r w:rsidR="00206D05" w:rsidRPr="00206D05">
        <w:t xml:space="preserve"> </w:t>
      </w:r>
      <w:r w:rsidR="00206D05">
        <w:t>«Об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w:t>
      </w:r>
      <w:r w:rsidR="00B45F0E">
        <w:t>;</w:t>
      </w:r>
    </w:p>
    <w:p w:rsidR="00B45F0E" w:rsidRDefault="00D518D8" w:rsidP="00027D06">
      <w:pPr>
        <w:ind w:firstLine="567"/>
        <w:jc w:val="both"/>
      </w:pPr>
      <w:r w:rsidRPr="00D518D8">
        <w:t>п</w:t>
      </w:r>
      <w:r w:rsidRPr="00F41B28">
        <w:t>риказ</w:t>
      </w:r>
      <w:r>
        <w:t>ом</w:t>
      </w:r>
      <w:r w:rsidRPr="00F41B28">
        <w:t xml:space="preserve"> Минфина России от 03.03.2015 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r w:rsidR="00B45F0E">
        <w:t>;</w:t>
      </w:r>
    </w:p>
    <w:p w:rsidR="00B45F0E" w:rsidRDefault="00B45F0E" w:rsidP="00027D06">
      <w:pPr>
        <w:pStyle w:val="ConsPlusNormal"/>
        <w:ind w:right="-1" w:firstLine="567"/>
        <w:jc w:val="both"/>
        <w:rPr>
          <w:rFonts w:ascii="Times New Roman" w:hAnsi="Times New Roman" w:cs="Times New Roman"/>
          <w:sz w:val="24"/>
          <w:szCs w:val="24"/>
        </w:rPr>
      </w:pPr>
      <w:r w:rsidRPr="00191CE4">
        <w:rPr>
          <w:rFonts w:ascii="Times New Roman" w:hAnsi="Times New Roman" w:cs="Times New Roman"/>
          <w:sz w:val="24"/>
          <w:szCs w:val="24"/>
        </w:rPr>
        <w:t>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Pr>
          <w:rFonts w:ascii="Times New Roman" w:hAnsi="Times New Roman" w:cs="Times New Roman"/>
          <w:sz w:val="24"/>
          <w:szCs w:val="24"/>
        </w:rPr>
        <w:t>;</w:t>
      </w:r>
    </w:p>
    <w:p w:rsidR="00CF419A" w:rsidRPr="00F41B28" w:rsidRDefault="00CF419A" w:rsidP="00027D06">
      <w:pPr>
        <w:ind w:right="-1" w:firstLine="567"/>
        <w:jc w:val="both"/>
      </w:pPr>
      <w:r w:rsidRPr="00F41B28">
        <w:t>приказ Минфина Р</w:t>
      </w:r>
      <w:r>
        <w:t>оссии</w:t>
      </w:r>
      <w:r w:rsidRPr="00F41B28">
        <w:t xml:space="preserve"> от 30.12.2017 №274н «</w:t>
      </w:r>
      <w:r>
        <w:t>Об утверждении федерального стандарта бухгалтерского учета для организаций государственного сектора «</w:t>
      </w:r>
      <w:r w:rsidRPr="00F41B28">
        <w:t>Учетная политика, оценочные значения и ошибки» (далее</w:t>
      </w:r>
      <w:r>
        <w:t xml:space="preserve"> </w:t>
      </w:r>
      <w:r w:rsidRPr="00F41B28">
        <w:t>-</w:t>
      </w:r>
      <w:r>
        <w:t xml:space="preserve"> </w:t>
      </w:r>
      <w:r w:rsidRPr="00F41B28">
        <w:t xml:space="preserve">СГС </w:t>
      </w:r>
      <w:r>
        <w:t>«</w:t>
      </w:r>
      <w:r w:rsidRPr="00F41B28">
        <w:t>Учетная политика</w:t>
      </w:r>
      <w:r>
        <w:t>»</w:t>
      </w:r>
      <w:r w:rsidRPr="00F41B28">
        <w:t>);</w:t>
      </w:r>
    </w:p>
    <w:p w:rsidR="00B45F0E" w:rsidRPr="00204D5D" w:rsidRDefault="00B45F0E" w:rsidP="00027D06">
      <w:pPr>
        <w:pStyle w:val="ConsPlusNormal"/>
        <w:ind w:right="-1" w:firstLine="567"/>
        <w:jc w:val="both"/>
        <w:rPr>
          <w:rFonts w:ascii="Times New Roman" w:hAnsi="Times New Roman" w:cs="Times New Roman"/>
          <w:sz w:val="24"/>
          <w:szCs w:val="24"/>
        </w:rPr>
      </w:pPr>
      <w:r w:rsidRPr="00204D5D">
        <w:rPr>
          <w:rFonts w:ascii="Times New Roman" w:hAnsi="Times New Roman" w:cs="Times New Roman"/>
          <w:sz w:val="24"/>
          <w:szCs w:val="24"/>
        </w:rPr>
        <w:t>приказом Минфина России от 07.12.2018 N 256н «Об утверждении федерального стандарта бухгалтерского учета для организаций государственного сектора «Запасы» (далее - СГС «Запасы»);</w:t>
      </w:r>
    </w:p>
    <w:p w:rsidR="00B45F0E" w:rsidRPr="00204D5D" w:rsidRDefault="00B45F0E" w:rsidP="00027D06">
      <w:pPr>
        <w:pStyle w:val="ConsPlusNormal"/>
        <w:ind w:right="-1" w:firstLine="567"/>
        <w:jc w:val="both"/>
        <w:rPr>
          <w:rFonts w:ascii="Times New Roman" w:hAnsi="Times New Roman" w:cs="Times New Roman"/>
          <w:sz w:val="24"/>
          <w:szCs w:val="24"/>
        </w:rPr>
      </w:pPr>
      <w:r w:rsidRPr="00204D5D">
        <w:rPr>
          <w:rFonts w:ascii="Times New Roman" w:hAnsi="Times New Roman" w:cs="Times New Roman"/>
          <w:sz w:val="24"/>
          <w:szCs w:val="24"/>
        </w:rPr>
        <w:t>приказом Минфина России от 28.02.2018 №34н «Об утверждении федерального стандарта бухгалтерского учета для организаций государственного сектора «Непроизведенные активы» (далее-СГС «Непроизведенные активы»);</w:t>
      </w:r>
    </w:p>
    <w:p w:rsidR="00B45F0E" w:rsidRPr="00204D5D" w:rsidRDefault="00B45F0E" w:rsidP="00027D06">
      <w:pPr>
        <w:pStyle w:val="ConsPlusNormal"/>
        <w:ind w:right="-1" w:firstLine="567"/>
        <w:jc w:val="both"/>
        <w:rPr>
          <w:rFonts w:ascii="Times New Roman" w:hAnsi="Times New Roman" w:cs="Times New Roman"/>
          <w:sz w:val="24"/>
          <w:szCs w:val="24"/>
        </w:rPr>
      </w:pPr>
      <w:r w:rsidRPr="00204D5D">
        <w:rPr>
          <w:rFonts w:ascii="Times New Roman" w:hAnsi="Times New Roman" w:cs="Times New Roman"/>
          <w:sz w:val="24"/>
          <w:szCs w:val="24"/>
        </w:rPr>
        <w:t>приказом Минфина России от 15.11.2019 №181н «Об утверждении федерального стандарта бухгалтерского учета государственных финансов «Нематериальные активы» (далее-СГС «Нематериальные активы»).</w:t>
      </w:r>
    </w:p>
    <w:p w:rsidR="00206D05" w:rsidRPr="00D518D8" w:rsidRDefault="00206D05" w:rsidP="00D518D8">
      <w:pPr>
        <w:jc w:val="both"/>
      </w:pPr>
    </w:p>
    <w:p w:rsidR="00642F09"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lastRenderedPageBreak/>
        <w:t>1.</w:t>
      </w:r>
      <w:r w:rsidR="00206D05">
        <w:rPr>
          <w:rFonts w:ascii="Times New Roman" w:hAnsi="Times New Roman" w:cs="Times New Roman"/>
          <w:sz w:val="24"/>
          <w:szCs w:val="24"/>
        </w:rPr>
        <w:t>3</w:t>
      </w:r>
      <w:r w:rsidRPr="000A218C">
        <w:rPr>
          <w:rFonts w:ascii="Times New Roman" w:hAnsi="Times New Roman" w:cs="Times New Roman"/>
          <w:sz w:val="24"/>
          <w:szCs w:val="24"/>
        </w:rPr>
        <w:t>. Для целей настоящего По</w:t>
      </w:r>
      <w:r w:rsidR="00EA1C55">
        <w:rPr>
          <w:rFonts w:ascii="Times New Roman" w:hAnsi="Times New Roman" w:cs="Times New Roman"/>
          <w:sz w:val="24"/>
          <w:szCs w:val="24"/>
        </w:rPr>
        <w:t>рядка</w:t>
      </w:r>
      <w:r w:rsidR="00206D05">
        <w:rPr>
          <w:rFonts w:ascii="Times New Roman" w:hAnsi="Times New Roman" w:cs="Times New Roman"/>
          <w:sz w:val="24"/>
          <w:szCs w:val="24"/>
        </w:rPr>
        <w:t xml:space="preserve"> </w:t>
      </w:r>
      <w:r w:rsidRPr="000A218C">
        <w:rPr>
          <w:rFonts w:ascii="Times New Roman" w:hAnsi="Times New Roman" w:cs="Times New Roman"/>
          <w:sz w:val="24"/>
          <w:szCs w:val="24"/>
        </w:rPr>
        <w:t>активом признается имущество, включая наличные и безналичные денежные средства, принадлежащее субъекту учета и (или) находящееся в его пользовании, контролируемое им в результате произошедших фактов хозяйственной жизни, от которого ожидается поступление полезного потенциала или экономических выгод</w:t>
      </w:r>
      <w:r w:rsidR="00206D05">
        <w:rPr>
          <w:rFonts w:ascii="Times New Roman" w:hAnsi="Times New Roman" w:cs="Times New Roman"/>
          <w:sz w:val="24"/>
          <w:szCs w:val="24"/>
        </w:rPr>
        <w:t>.</w:t>
      </w:r>
    </w:p>
    <w:p w:rsidR="00206D05" w:rsidRPr="000A218C" w:rsidRDefault="00206D05" w:rsidP="00206D0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w:t>
      </w:r>
      <w:r w:rsidR="00703D6E" w:rsidRPr="000A218C">
        <w:rPr>
          <w:rFonts w:ascii="Times New Roman" w:hAnsi="Times New Roman" w:cs="Times New Roman"/>
          <w:sz w:val="24"/>
          <w:szCs w:val="24"/>
        </w:rPr>
        <w:t>бязательством признается задолженность, возникшая в результате произошедших фактов хозяйственной жизни, погашение которой приведет к выбытию активов, заключающих в себе полезный потенциал или экономические выгоды.</w:t>
      </w:r>
    </w:p>
    <w:p w:rsidR="00703D6E"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1.</w:t>
      </w:r>
      <w:r w:rsidR="00206D05">
        <w:rPr>
          <w:rFonts w:ascii="Times New Roman" w:hAnsi="Times New Roman" w:cs="Times New Roman"/>
          <w:sz w:val="24"/>
          <w:szCs w:val="24"/>
        </w:rPr>
        <w:t>4</w:t>
      </w:r>
      <w:r w:rsidRPr="000A218C">
        <w:rPr>
          <w:rFonts w:ascii="Times New Roman" w:hAnsi="Times New Roman" w:cs="Times New Roman"/>
          <w:sz w:val="24"/>
          <w:szCs w:val="24"/>
        </w:rPr>
        <w:t>. Инвентаризации подлежат активы учреждения независимо от его местонахождения, в том числе, находящиеся на ответственном хранении, в аренде, в безвозмездном пользовании, полученные для переработки.</w:t>
      </w:r>
    </w:p>
    <w:p w:rsidR="00703D6E"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Инвентаризация активов производится по ответственному (-ым)</w:t>
      </w:r>
      <w:r w:rsidR="00206D05">
        <w:rPr>
          <w:rFonts w:ascii="Times New Roman" w:hAnsi="Times New Roman" w:cs="Times New Roman"/>
          <w:sz w:val="24"/>
          <w:szCs w:val="24"/>
        </w:rPr>
        <w:t>,</w:t>
      </w:r>
      <w:r w:rsidRPr="000A218C">
        <w:rPr>
          <w:rFonts w:ascii="Times New Roman" w:hAnsi="Times New Roman" w:cs="Times New Roman"/>
          <w:sz w:val="24"/>
          <w:szCs w:val="24"/>
        </w:rPr>
        <w:t xml:space="preserve"> лицам с указанием:</w:t>
      </w:r>
    </w:p>
    <w:p w:rsidR="00703D6E"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места проведения инвентаризации,</w:t>
      </w:r>
    </w:p>
    <w:p w:rsidR="00206D05"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лица (лиц) ответственных за сохранность имущества, в том числе лица (лиц) с полной материальной ответственностью (далее ответственное (-</w:t>
      </w:r>
      <w:proofErr w:type="spellStart"/>
      <w:r w:rsidRPr="000A218C">
        <w:rPr>
          <w:rFonts w:ascii="Times New Roman" w:hAnsi="Times New Roman" w:cs="Times New Roman"/>
          <w:sz w:val="24"/>
          <w:szCs w:val="24"/>
        </w:rPr>
        <w:t>ые</w:t>
      </w:r>
      <w:proofErr w:type="spellEnd"/>
      <w:r w:rsidRPr="000A218C">
        <w:rPr>
          <w:rFonts w:ascii="Times New Roman" w:hAnsi="Times New Roman" w:cs="Times New Roman"/>
          <w:sz w:val="24"/>
          <w:szCs w:val="24"/>
        </w:rPr>
        <w:t>) лицо (-а)).</w:t>
      </w:r>
    </w:p>
    <w:p w:rsidR="00703D6E"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1.</w:t>
      </w:r>
      <w:r w:rsidR="00206D05">
        <w:rPr>
          <w:rFonts w:ascii="Times New Roman" w:hAnsi="Times New Roman" w:cs="Times New Roman"/>
          <w:sz w:val="24"/>
          <w:szCs w:val="24"/>
        </w:rPr>
        <w:t>5</w:t>
      </w:r>
      <w:r w:rsidRPr="000A218C">
        <w:rPr>
          <w:rFonts w:ascii="Times New Roman" w:hAnsi="Times New Roman" w:cs="Times New Roman"/>
          <w:sz w:val="24"/>
          <w:szCs w:val="24"/>
        </w:rPr>
        <w:t xml:space="preserve">. Основными целями инвентаризации являются: </w:t>
      </w:r>
    </w:p>
    <w:p w:rsidR="001C22E8" w:rsidRDefault="001C22E8" w:rsidP="00027D06">
      <w:pPr>
        <w:autoSpaceDE w:val="0"/>
        <w:autoSpaceDN w:val="0"/>
        <w:adjustRightInd w:val="0"/>
        <w:ind w:firstLine="567"/>
        <w:jc w:val="both"/>
      </w:pPr>
      <w:r>
        <w:t xml:space="preserve">выявление </w:t>
      </w:r>
      <w:r w:rsidRPr="000A218C">
        <w:t>фактическо</w:t>
      </w:r>
      <w:r>
        <w:t>го</w:t>
      </w:r>
      <w:r w:rsidRPr="000A218C">
        <w:t xml:space="preserve"> наличи</w:t>
      </w:r>
      <w:r>
        <w:t xml:space="preserve">я объектов инвентаризации путем установления их действительного существования, обоснованности их наличия, оценки их состояния и </w:t>
      </w:r>
      <w:r w:rsidRPr="000A218C">
        <w:t>сопоставление фактического наличия активов с данными бухгалтерского учета</w:t>
      </w:r>
      <w:r>
        <w:t>;</w:t>
      </w:r>
      <w:r w:rsidRPr="000A218C">
        <w:t xml:space="preserve"> </w:t>
      </w:r>
    </w:p>
    <w:p w:rsidR="00703D6E"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 xml:space="preserve">выявление активов, </w:t>
      </w:r>
      <w:r w:rsidR="00B45732">
        <w:rPr>
          <w:rFonts w:ascii="Times New Roman" w:hAnsi="Times New Roman" w:cs="Times New Roman"/>
          <w:sz w:val="24"/>
          <w:szCs w:val="24"/>
        </w:rPr>
        <w:t xml:space="preserve">имеющих </w:t>
      </w:r>
      <w:r w:rsidR="00B45732" w:rsidRPr="00B45732">
        <w:rPr>
          <w:rFonts w:ascii="Times New Roman" w:hAnsi="Times New Roman" w:cs="Times New Roman"/>
          <w:bCs/>
          <w:sz w:val="24"/>
          <w:szCs w:val="24"/>
        </w:rPr>
        <w:t>признаки прекращения признания объектов бухгалтерского учета</w:t>
      </w:r>
      <w:r w:rsidRPr="000A218C">
        <w:rPr>
          <w:rFonts w:ascii="Times New Roman" w:hAnsi="Times New Roman" w:cs="Times New Roman"/>
          <w:sz w:val="24"/>
          <w:szCs w:val="24"/>
        </w:rPr>
        <w:t>, в том числе активов предназначенных для отчуждения не в пользу государственного сектора;</w:t>
      </w:r>
    </w:p>
    <w:p w:rsidR="00703D6E"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выявление изменений конструктивных составных частей имущественного комплекса, произведенных пользователем (арендатором) имущества за время его использования, в том числе неотделимых улучшений при передаче (возврате) комплекса объектов учета (имущественного комплекса) в аренду, управление, безвозмездное пользование, хранение, а также при выкупе, продаже комплекса объектов учета (имущественного комплекса);</w:t>
      </w:r>
    </w:p>
    <w:p w:rsidR="00D86F57"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выявление внутренних и внешних признаков обесценения активов (тест на обесценение)</w:t>
      </w:r>
      <w:r w:rsidR="00D86F57" w:rsidRPr="000A218C">
        <w:rPr>
          <w:rFonts w:ascii="Times New Roman" w:hAnsi="Times New Roman" w:cs="Times New Roman"/>
          <w:sz w:val="24"/>
          <w:szCs w:val="24"/>
        </w:rPr>
        <w:t xml:space="preserve"> индивидуально для каждого актива </w:t>
      </w:r>
      <w:proofErr w:type="spellStart"/>
      <w:r w:rsidR="00D86F57" w:rsidRPr="000A218C">
        <w:rPr>
          <w:rFonts w:ascii="Times New Roman" w:hAnsi="Times New Roman" w:cs="Times New Roman"/>
          <w:sz w:val="24"/>
          <w:szCs w:val="24"/>
        </w:rPr>
        <w:t>АнГДП</w:t>
      </w:r>
      <w:proofErr w:type="spellEnd"/>
      <w:r w:rsidR="00D86F57" w:rsidRPr="000A218C">
        <w:rPr>
          <w:rFonts w:ascii="Times New Roman" w:hAnsi="Times New Roman" w:cs="Times New Roman"/>
          <w:sz w:val="24"/>
          <w:szCs w:val="24"/>
        </w:rPr>
        <w:t>, АГДП.</w:t>
      </w:r>
    </w:p>
    <w:p w:rsidR="00703D6E" w:rsidRPr="000A218C"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выявление объектов, созданных в рамках проведения ремонтных работ, соответствующих критериям признания объектов основных средств;</w:t>
      </w:r>
    </w:p>
    <w:p w:rsidR="00703D6E" w:rsidRDefault="00703D6E" w:rsidP="00027D06">
      <w:pPr>
        <w:pStyle w:val="ConsPlusNormal"/>
        <w:ind w:firstLine="567"/>
        <w:jc w:val="both"/>
        <w:rPr>
          <w:rFonts w:ascii="Times New Roman" w:hAnsi="Times New Roman" w:cs="Times New Roman"/>
          <w:sz w:val="24"/>
          <w:szCs w:val="24"/>
        </w:rPr>
      </w:pPr>
      <w:r w:rsidRPr="000A218C">
        <w:rPr>
          <w:rFonts w:ascii="Times New Roman" w:hAnsi="Times New Roman" w:cs="Times New Roman"/>
          <w:sz w:val="24"/>
          <w:szCs w:val="24"/>
        </w:rPr>
        <w:t>проверка полноты отражения в учете обязательств; выявление обязательств, не соответствующих критериям признания обязательств</w:t>
      </w:r>
      <w:r w:rsidR="00DC3D82">
        <w:rPr>
          <w:rFonts w:ascii="Times New Roman" w:hAnsi="Times New Roman" w:cs="Times New Roman"/>
          <w:sz w:val="24"/>
          <w:szCs w:val="24"/>
        </w:rPr>
        <w:t>;</w:t>
      </w:r>
    </w:p>
    <w:p w:rsidR="00DC3D82" w:rsidRPr="000A218C" w:rsidRDefault="00DC3D82" w:rsidP="00027D0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снижение рисков отражения в бухгалтерской (финансовой) отчетности недостоверной информации.</w:t>
      </w:r>
    </w:p>
    <w:p w:rsidR="00703D6E" w:rsidRPr="000A218C" w:rsidRDefault="00703D6E" w:rsidP="00D61EC9">
      <w:pPr>
        <w:jc w:val="both"/>
      </w:pPr>
    </w:p>
    <w:p w:rsidR="00703D6E" w:rsidRPr="000A218C" w:rsidRDefault="00703D6E" w:rsidP="000A218C">
      <w:pPr>
        <w:pStyle w:val="ConsPlusNormal"/>
        <w:jc w:val="center"/>
        <w:outlineLvl w:val="1"/>
        <w:rPr>
          <w:rFonts w:ascii="Times New Roman" w:hAnsi="Times New Roman" w:cs="Times New Roman"/>
          <w:b/>
          <w:sz w:val="24"/>
          <w:szCs w:val="24"/>
        </w:rPr>
      </w:pPr>
      <w:r w:rsidRPr="000A218C">
        <w:rPr>
          <w:rFonts w:ascii="Times New Roman" w:hAnsi="Times New Roman" w:cs="Times New Roman"/>
          <w:b/>
          <w:sz w:val="24"/>
          <w:szCs w:val="24"/>
        </w:rPr>
        <w:t>2. Порядок проведения инвентаризации активов и обязательств</w:t>
      </w:r>
    </w:p>
    <w:p w:rsidR="00703D6E" w:rsidRPr="000A218C" w:rsidRDefault="00703D6E" w:rsidP="000A218C">
      <w:pPr>
        <w:pStyle w:val="ConsPlusNormal"/>
        <w:jc w:val="center"/>
        <w:outlineLvl w:val="1"/>
        <w:rPr>
          <w:rFonts w:ascii="Times New Roman" w:hAnsi="Times New Roman" w:cs="Times New Roman"/>
          <w:b/>
          <w:sz w:val="24"/>
          <w:szCs w:val="24"/>
        </w:rPr>
      </w:pPr>
      <w:r w:rsidRPr="000A218C">
        <w:rPr>
          <w:rFonts w:ascii="Times New Roman" w:hAnsi="Times New Roman" w:cs="Times New Roman"/>
          <w:b/>
          <w:sz w:val="24"/>
          <w:szCs w:val="24"/>
        </w:rPr>
        <w:t>в целях составления годовой бухгалтерской (финансовой) отчетности,</w:t>
      </w:r>
    </w:p>
    <w:p w:rsidR="00703D6E" w:rsidRPr="000A218C" w:rsidRDefault="00703D6E" w:rsidP="000A218C">
      <w:pPr>
        <w:pStyle w:val="ConsPlusNormal"/>
        <w:jc w:val="center"/>
        <w:outlineLvl w:val="1"/>
        <w:rPr>
          <w:rFonts w:ascii="Times New Roman" w:hAnsi="Times New Roman" w:cs="Times New Roman"/>
          <w:b/>
          <w:sz w:val="24"/>
          <w:szCs w:val="24"/>
        </w:rPr>
      </w:pPr>
      <w:r w:rsidRPr="000A218C">
        <w:rPr>
          <w:rFonts w:ascii="Times New Roman" w:hAnsi="Times New Roman" w:cs="Times New Roman"/>
          <w:b/>
          <w:sz w:val="24"/>
          <w:szCs w:val="24"/>
        </w:rPr>
        <w:t>а также в случаях, когда проведение инвентаризации обязательно</w:t>
      </w:r>
    </w:p>
    <w:p w:rsidR="00703D6E" w:rsidRPr="000A218C" w:rsidRDefault="00703D6E" w:rsidP="00703D6E">
      <w:pPr>
        <w:pStyle w:val="ConsPlusNormal"/>
        <w:jc w:val="center"/>
        <w:outlineLvl w:val="1"/>
        <w:rPr>
          <w:rFonts w:ascii="Times New Roman" w:hAnsi="Times New Roman" w:cs="Times New Roman"/>
          <w:b/>
          <w:sz w:val="24"/>
          <w:szCs w:val="24"/>
        </w:rPr>
      </w:pPr>
    </w:p>
    <w:p w:rsidR="00AB7894" w:rsidRPr="000A218C" w:rsidRDefault="00AB7894" w:rsidP="00027D06">
      <w:pPr>
        <w:ind w:right="-143" w:firstLine="567"/>
        <w:jc w:val="both"/>
      </w:pPr>
      <w:r w:rsidRPr="000A218C">
        <w:t>2.1. Настоящ</w:t>
      </w:r>
      <w:r w:rsidR="00EA1C55">
        <w:t>ий</w:t>
      </w:r>
      <w:r w:rsidRPr="000A218C">
        <w:t xml:space="preserve"> По</w:t>
      </w:r>
      <w:r w:rsidR="00EA1C55">
        <w:t>рядок</w:t>
      </w:r>
      <w:r w:rsidRPr="000A218C">
        <w:t xml:space="preserve"> устанавливает случаи, сроки и порядок проведения инвентаризации </w:t>
      </w:r>
      <w:r w:rsidR="00EA1C55">
        <w:t>активов</w:t>
      </w:r>
      <w:r w:rsidRPr="000A218C">
        <w:t xml:space="preserve"> и обязательств</w:t>
      </w:r>
      <w:r w:rsidR="00EA1C55">
        <w:t xml:space="preserve">, включая отражаемые на </w:t>
      </w:r>
      <w:proofErr w:type="spellStart"/>
      <w:r w:rsidR="00EA1C55">
        <w:t>забалансовых</w:t>
      </w:r>
      <w:proofErr w:type="spellEnd"/>
      <w:r w:rsidR="00EA1C55">
        <w:t xml:space="preserve"> счетах имущество и обязательства</w:t>
      </w:r>
      <w:r w:rsidRPr="000A218C">
        <w:t xml:space="preserve"> и оформления ее результатов.</w:t>
      </w:r>
    </w:p>
    <w:p w:rsidR="004F40DC" w:rsidRPr="00F35915" w:rsidRDefault="00C75AD0" w:rsidP="00027D06">
      <w:pPr>
        <w:ind w:right="-143" w:firstLine="567"/>
        <w:jc w:val="both"/>
      </w:pPr>
      <w:r w:rsidRPr="000A218C">
        <w:t>2</w:t>
      </w:r>
      <w:r w:rsidR="00AB7894" w:rsidRPr="000A218C">
        <w:t>.2</w:t>
      </w:r>
      <w:r w:rsidR="00AB7894" w:rsidRPr="00F35915">
        <w:t xml:space="preserve">. </w:t>
      </w:r>
      <w:r w:rsidR="00206D05" w:rsidRPr="00F35915">
        <w:t xml:space="preserve"> </w:t>
      </w:r>
      <w:r w:rsidR="004F40DC" w:rsidRPr="00F35915">
        <w:t>Количество инвентаризаций в отчетном году, дата их проведения, перечень активов и обязательств, проверяемых при каждой из них, устанавливаются руководителем обслуживаемого учреждения, организации, кроме случаев, предусмотренных в п. 2.3. настоящего По</w:t>
      </w:r>
      <w:r w:rsidR="00EA1C55">
        <w:t>рядка</w:t>
      </w:r>
      <w:r w:rsidR="004F40DC" w:rsidRPr="00F35915">
        <w:t xml:space="preserve">. </w:t>
      </w:r>
    </w:p>
    <w:p w:rsidR="004F40DC" w:rsidRPr="00F35915" w:rsidRDefault="004F40DC" w:rsidP="004F40DC">
      <w:pPr>
        <w:jc w:val="both"/>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6237"/>
      </w:tblGrid>
      <w:tr w:rsidR="004F40DC" w:rsidRPr="00F35915" w:rsidTr="00027D06">
        <w:tc>
          <w:tcPr>
            <w:tcW w:w="4111" w:type="dxa"/>
          </w:tcPr>
          <w:p w:rsidR="004F40DC" w:rsidRPr="00F35915" w:rsidRDefault="004F40DC" w:rsidP="004F40DC">
            <w:pPr>
              <w:jc w:val="center"/>
            </w:pPr>
            <w:r w:rsidRPr="00F35915">
              <w:t>Наименование объекта инвентаризации</w:t>
            </w:r>
          </w:p>
        </w:tc>
        <w:tc>
          <w:tcPr>
            <w:tcW w:w="6237" w:type="dxa"/>
          </w:tcPr>
          <w:p w:rsidR="004F40DC" w:rsidRPr="00F35915" w:rsidRDefault="004F40DC" w:rsidP="004F40DC">
            <w:pPr>
              <w:jc w:val="center"/>
            </w:pPr>
            <w:r w:rsidRPr="00F35915">
              <w:t>Срок проведения, периодичность</w:t>
            </w:r>
          </w:p>
        </w:tc>
      </w:tr>
      <w:tr w:rsidR="004F40DC" w:rsidRPr="00F35915" w:rsidTr="00027D06">
        <w:tc>
          <w:tcPr>
            <w:tcW w:w="4111" w:type="dxa"/>
          </w:tcPr>
          <w:p w:rsidR="004F40DC" w:rsidRPr="00F35915" w:rsidRDefault="004F40DC" w:rsidP="004F40DC">
            <w:pPr>
              <w:jc w:val="both"/>
            </w:pPr>
            <w:r w:rsidRPr="00F35915">
              <w:t xml:space="preserve">Нефинансовые активы (в </w:t>
            </w:r>
            <w:proofErr w:type="spellStart"/>
            <w:r w:rsidRPr="00F35915">
              <w:t>т.ч</w:t>
            </w:r>
            <w:proofErr w:type="spellEnd"/>
            <w:r w:rsidRPr="00F35915">
              <w:t xml:space="preserve">. на </w:t>
            </w:r>
            <w:proofErr w:type="spellStart"/>
            <w:r w:rsidRPr="00F35915">
              <w:t>забалансовых</w:t>
            </w:r>
            <w:proofErr w:type="spellEnd"/>
            <w:r w:rsidRPr="00F35915">
              <w:t xml:space="preserve"> счетах)</w:t>
            </w:r>
          </w:p>
        </w:tc>
        <w:tc>
          <w:tcPr>
            <w:tcW w:w="6237" w:type="dxa"/>
          </w:tcPr>
          <w:p w:rsidR="004F40DC" w:rsidRPr="00F35915" w:rsidRDefault="004F40DC" w:rsidP="00BA1C27">
            <w:pPr>
              <w:jc w:val="both"/>
            </w:pPr>
            <w:r w:rsidRPr="00F35915">
              <w:t xml:space="preserve">Ежегодно перед составлением годовой бухгалтерской отчетности </w:t>
            </w:r>
          </w:p>
        </w:tc>
      </w:tr>
      <w:tr w:rsidR="00310FD1" w:rsidRPr="00F35915" w:rsidTr="00027D06">
        <w:tc>
          <w:tcPr>
            <w:tcW w:w="4111" w:type="dxa"/>
          </w:tcPr>
          <w:p w:rsidR="00310FD1" w:rsidRPr="00310FD1" w:rsidRDefault="00310FD1" w:rsidP="004F40DC">
            <w:pPr>
              <w:jc w:val="both"/>
            </w:pPr>
            <w:r>
              <w:t>Объекты библиотечного фонда</w:t>
            </w:r>
          </w:p>
        </w:tc>
        <w:tc>
          <w:tcPr>
            <w:tcW w:w="6237" w:type="dxa"/>
          </w:tcPr>
          <w:p w:rsidR="00310FD1" w:rsidRPr="00F35915" w:rsidRDefault="00310FD1" w:rsidP="0010316E">
            <w:pPr>
              <w:jc w:val="both"/>
            </w:pPr>
            <w:r>
              <w:t>1 раз в 5 лет в соответстви</w:t>
            </w:r>
            <w:r w:rsidR="0010316E">
              <w:t xml:space="preserve">и с графиком </w:t>
            </w:r>
            <w:r>
              <w:t>п</w:t>
            </w:r>
            <w:r w:rsidR="0010316E">
              <w:t>л</w:t>
            </w:r>
            <w:r>
              <w:t>ановых проверок фонд</w:t>
            </w:r>
            <w:r w:rsidR="0010316E">
              <w:t>а</w:t>
            </w:r>
            <w:r>
              <w:t xml:space="preserve"> библиотек</w:t>
            </w:r>
            <w:r w:rsidR="0010316E">
              <w:t>и или его части</w:t>
            </w:r>
          </w:p>
        </w:tc>
      </w:tr>
      <w:tr w:rsidR="004F40DC" w:rsidRPr="00F35915" w:rsidTr="00027D06">
        <w:tc>
          <w:tcPr>
            <w:tcW w:w="4111" w:type="dxa"/>
          </w:tcPr>
          <w:p w:rsidR="004F40DC" w:rsidRPr="00F35915" w:rsidRDefault="004F40DC" w:rsidP="004F40DC">
            <w:pPr>
              <w:jc w:val="both"/>
            </w:pPr>
            <w:r w:rsidRPr="00F35915">
              <w:t>Денежные средства, денежные документы в кассе</w:t>
            </w:r>
          </w:p>
        </w:tc>
        <w:tc>
          <w:tcPr>
            <w:tcW w:w="6237" w:type="dxa"/>
          </w:tcPr>
          <w:p w:rsidR="004F40DC" w:rsidRPr="00B438D3" w:rsidRDefault="004F40DC" w:rsidP="00F65600">
            <w:pPr>
              <w:jc w:val="both"/>
            </w:pPr>
            <w:r w:rsidRPr="00B438D3">
              <w:t>Еже</w:t>
            </w:r>
            <w:r w:rsidR="00F65600" w:rsidRPr="00B438D3">
              <w:t>квартально</w:t>
            </w:r>
            <w:r w:rsidRPr="00B438D3">
              <w:t xml:space="preserve"> на 1-е число месяца</w:t>
            </w:r>
            <w:r w:rsidR="00F65600" w:rsidRPr="00B438D3">
              <w:t>, следующего за кварталом</w:t>
            </w:r>
          </w:p>
        </w:tc>
      </w:tr>
      <w:tr w:rsidR="004F40DC" w:rsidRPr="00F35915" w:rsidTr="00027D06">
        <w:tc>
          <w:tcPr>
            <w:tcW w:w="4111" w:type="dxa"/>
          </w:tcPr>
          <w:p w:rsidR="004F40DC" w:rsidRPr="00F35915" w:rsidRDefault="004F40DC" w:rsidP="00036625">
            <w:pPr>
              <w:jc w:val="both"/>
            </w:pPr>
            <w:r w:rsidRPr="00F35915">
              <w:t xml:space="preserve">Расчеты с подотчетными лицами,  </w:t>
            </w:r>
            <w:r w:rsidRPr="00F35915">
              <w:lastRenderedPageBreak/>
              <w:t>БСО</w:t>
            </w:r>
          </w:p>
        </w:tc>
        <w:tc>
          <w:tcPr>
            <w:tcW w:w="6237" w:type="dxa"/>
          </w:tcPr>
          <w:p w:rsidR="004F40DC" w:rsidRPr="00F35915" w:rsidRDefault="004F40DC" w:rsidP="004F40DC">
            <w:pPr>
              <w:jc w:val="both"/>
            </w:pPr>
            <w:r w:rsidRPr="00F35915">
              <w:lastRenderedPageBreak/>
              <w:t xml:space="preserve">Ежеквартально на 1-е число месяца, следующего за </w:t>
            </w:r>
            <w:r w:rsidRPr="00F35915">
              <w:lastRenderedPageBreak/>
              <w:t>кварталом</w:t>
            </w:r>
          </w:p>
        </w:tc>
      </w:tr>
      <w:tr w:rsidR="004F40DC" w:rsidRPr="00F35915" w:rsidTr="00027D06">
        <w:tc>
          <w:tcPr>
            <w:tcW w:w="4111" w:type="dxa"/>
          </w:tcPr>
          <w:p w:rsidR="004F40DC" w:rsidRPr="00F35915" w:rsidRDefault="004F40DC" w:rsidP="004F40DC">
            <w:pPr>
              <w:jc w:val="both"/>
            </w:pPr>
            <w:r w:rsidRPr="00F35915">
              <w:lastRenderedPageBreak/>
              <w:t>Денежные средства на лицевых счетах</w:t>
            </w:r>
          </w:p>
        </w:tc>
        <w:tc>
          <w:tcPr>
            <w:tcW w:w="6237" w:type="dxa"/>
          </w:tcPr>
          <w:p w:rsidR="004F40DC" w:rsidRPr="00F35915" w:rsidRDefault="004F40DC" w:rsidP="00BA168E">
            <w:pPr>
              <w:jc w:val="both"/>
            </w:pPr>
            <w:r w:rsidRPr="00F35915">
              <w:t>Ежегодно на 31 декабря отчетного года</w:t>
            </w:r>
          </w:p>
        </w:tc>
      </w:tr>
      <w:tr w:rsidR="004F40DC" w:rsidRPr="00F35915" w:rsidTr="00027D06">
        <w:tc>
          <w:tcPr>
            <w:tcW w:w="4111" w:type="dxa"/>
          </w:tcPr>
          <w:p w:rsidR="004F40DC" w:rsidRPr="00F35915" w:rsidRDefault="004F40DC" w:rsidP="004F40DC">
            <w:pPr>
              <w:jc w:val="both"/>
            </w:pPr>
            <w:r w:rsidRPr="00F35915">
              <w:t>Расчеты с кредиторами, дебиторами</w:t>
            </w:r>
          </w:p>
        </w:tc>
        <w:tc>
          <w:tcPr>
            <w:tcW w:w="6237" w:type="dxa"/>
          </w:tcPr>
          <w:p w:rsidR="004F40DC" w:rsidRPr="00F35915" w:rsidRDefault="004F40DC" w:rsidP="004F40DC">
            <w:pPr>
              <w:jc w:val="both"/>
            </w:pPr>
            <w:r w:rsidRPr="00F35915">
              <w:t>Ежегодно на 31 декабря отчетного года</w:t>
            </w:r>
          </w:p>
        </w:tc>
      </w:tr>
      <w:tr w:rsidR="004F40DC" w:rsidRPr="00F35915" w:rsidTr="00027D06">
        <w:tc>
          <w:tcPr>
            <w:tcW w:w="4111" w:type="dxa"/>
          </w:tcPr>
          <w:p w:rsidR="004F40DC" w:rsidRPr="00F35915" w:rsidRDefault="004F40DC" w:rsidP="00FB69A3">
            <w:pPr>
              <w:jc w:val="both"/>
            </w:pPr>
            <w:r w:rsidRPr="00F35915">
              <w:t>Расчеты по налогам</w:t>
            </w:r>
            <w:r w:rsidR="00FB69A3" w:rsidRPr="00FB69A3">
              <w:t xml:space="preserve"> </w:t>
            </w:r>
            <w:r w:rsidR="00FB69A3">
              <w:t>и единому страховому тарифу</w:t>
            </w:r>
          </w:p>
        </w:tc>
        <w:tc>
          <w:tcPr>
            <w:tcW w:w="6237" w:type="dxa"/>
          </w:tcPr>
          <w:p w:rsidR="004F40DC" w:rsidRPr="00F35915" w:rsidRDefault="00326448" w:rsidP="00326448">
            <w:pPr>
              <w:jc w:val="both"/>
            </w:pPr>
            <w:r w:rsidRPr="00B438D3">
              <w:t>Ежеквартально на 1-е число месяца, следующего за кварталом</w:t>
            </w:r>
          </w:p>
        </w:tc>
      </w:tr>
      <w:tr w:rsidR="004F40DC" w:rsidRPr="00F35915" w:rsidTr="00027D06">
        <w:tc>
          <w:tcPr>
            <w:tcW w:w="4111" w:type="dxa"/>
          </w:tcPr>
          <w:p w:rsidR="004F40DC" w:rsidRPr="00F35915" w:rsidRDefault="004F40DC" w:rsidP="004F40DC">
            <w:pPr>
              <w:jc w:val="both"/>
            </w:pPr>
            <w:r w:rsidRPr="00F35915">
              <w:t>Расчеты по доходам</w:t>
            </w:r>
          </w:p>
        </w:tc>
        <w:tc>
          <w:tcPr>
            <w:tcW w:w="6237" w:type="dxa"/>
          </w:tcPr>
          <w:p w:rsidR="004F40DC" w:rsidRPr="00F35915" w:rsidRDefault="004F40DC" w:rsidP="004F40DC">
            <w:pPr>
              <w:jc w:val="both"/>
            </w:pPr>
            <w:r w:rsidRPr="00F35915">
              <w:t>Ежегодно на 31 декабря отчетного года</w:t>
            </w:r>
          </w:p>
        </w:tc>
      </w:tr>
      <w:tr w:rsidR="004F40DC" w:rsidRPr="00F35915" w:rsidTr="00027D06">
        <w:tc>
          <w:tcPr>
            <w:tcW w:w="4111" w:type="dxa"/>
          </w:tcPr>
          <w:p w:rsidR="004F40DC" w:rsidRPr="00F35915" w:rsidRDefault="004F40DC" w:rsidP="004F40DC">
            <w:pPr>
              <w:jc w:val="both"/>
            </w:pPr>
            <w:r w:rsidRPr="00F35915">
              <w:t>Расчеты по доходам и расходам будущих периодов</w:t>
            </w:r>
          </w:p>
        </w:tc>
        <w:tc>
          <w:tcPr>
            <w:tcW w:w="6237" w:type="dxa"/>
          </w:tcPr>
          <w:p w:rsidR="004F40DC" w:rsidRPr="00F35915" w:rsidRDefault="004F40DC" w:rsidP="004F40DC">
            <w:pPr>
              <w:jc w:val="both"/>
            </w:pPr>
            <w:r w:rsidRPr="00F35915">
              <w:t>Ежегодно на 31 декабря отчетного года</w:t>
            </w:r>
          </w:p>
        </w:tc>
      </w:tr>
      <w:tr w:rsidR="004F40DC" w:rsidRPr="00F35915" w:rsidTr="003C683D">
        <w:trPr>
          <w:trHeight w:val="411"/>
        </w:trPr>
        <w:tc>
          <w:tcPr>
            <w:tcW w:w="4111" w:type="dxa"/>
          </w:tcPr>
          <w:p w:rsidR="004F40DC" w:rsidRPr="00F35915" w:rsidRDefault="004F40DC" w:rsidP="004F40DC">
            <w:pPr>
              <w:jc w:val="both"/>
            </w:pPr>
            <w:r w:rsidRPr="00F35915">
              <w:t>Резервы предстоящих расходов</w:t>
            </w:r>
          </w:p>
        </w:tc>
        <w:tc>
          <w:tcPr>
            <w:tcW w:w="6237" w:type="dxa"/>
          </w:tcPr>
          <w:p w:rsidR="004F40DC" w:rsidRPr="00F35915" w:rsidRDefault="004F40DC" w:rsidP="004F40DC">
            <w:pPr>
              <w:jc w:val="both"/>
            </w:pPr>
            <w:r w:rsidRPr="00F35915">
              <w:t xml:space="preserve">Ежегодно на 31 декабря отчетного года </w:t>
            </w:r>
          </w:p>
        </w:tc>
      </w:tr>
      <w:tr w:rsidR="004F40DC" w:rsidRPr="00F35915" w:rsidTr="00027D06">
        <w:tc>
          <w:tcPr>
            <w:tcW w:w="4111" w:type="dxa"/>
          </w:tcPr>
          <w:p w:rsidR="004F40DC" w:rsidRPr="00F35915" w:rsidRDefault="004F40DC" w:rsidP="004F40DC">
            <w:r w:rsidRPr="00F35915">
              <w:t>Принимаемые, бюджетные, денежные, отложенные обязательства</w:t>
            </w:r>
          </w:p>
        </w:tc>
        <w:tc>
          <w:tcPr>
            <w:tcW w:w="6237" w:type="dxa"/>
          </w:tcPr>
          <w:p w:rsidR="004F40DC" w:rsidRPr="00F35915" w:rsidRDefault="004F40DC" w:rsidP="004F40DC">
            <w:pPr>
              <w:jc w:val="both"/>
            </w:pPr>
            <w:r w:rsidRPr="00F35915">
              <w:t xml:space="preserve">Ежегодно на 31 декабря отчетного года </w:t>
            </w:r>
          </w:p>
        </w:tc>
      </w:tr>
      <w:tr w:rsidR="004F40DC" w:rsidRPr="00F35915" w:rsidTr="00027D06">
        <w:tc>
          <w:tcPr>
            <w:tcW w:w="4111" w:type="dxa"/>
          </w:tcPr>
          <w:p w:rsidR="004F40DC" w:rsidRPr="00F35915" w:rsidRDefault="004F40DC" w:rsidP="004F40DC">
            <w:r w:rsidRPr="00F35915">
              <w:t xml:space="preserve">Обязательства, учитываемые на </w:t>
            </w:r>
            <w:proofErr w:type="spellStart"/>
            <w:r w:rsidRPr="00F35915">
              <w:t>забалансовых</w:t>
            </w:r>
            <w:proofErr w:type="spellEnd"/>
            <w:r w:rsidRPr="00F35915">
              <w:t xml:space="preserve"> счетах</w:t>
            </w:r>
          </w:p>
        </w:tc>
        <w:tc>
          <w:tcPr>
            <w:tcW w:w="6237" w:type="dxa"/>
          </w:tcPr>
          <w:p w:rsidR="004F40DC" w:rsidRPr="00F35915" w:rsidRDefault="004F40DC" w:rsidP="004F40DC">
            <w:pPr>
              <w:jc w:val="both"/>
            </w:pPr>
            <w:r w:rsidRPr="00F35915">
              <w:t>Ежегодно на 31 декабря отчетного года</w:t>
            </w:r>
          </w:p>
        </w:tc>
      </w:tr>
      <w:tr w:rsidR="004F40DC" w:rsidRPr="00F35915" w:rsidTr="00027D06">
        <w:tc>
          <w:tcPr>
            <w:tcW w:w="4111" w:type="dxa"/>
          </w:tcPr>
          <w:p w:rsidR="004F40DC" w:rsidRPr="00F35915" w:rsidRDefault="004F40DC" w:rsidP="00791F41">
            <w:r w:rsidRPr="00F35915">
              <w:t>Вне</w:t>
            </w:r>
            <w:r w:rsidR="00791F41">
              <w:t>плановые</w:t>
            </w:r>
            <w:r w:rsidRPr="00F35915">
              <w:t xml:space="preserve"> инвентаризации</w:t>
            </w:r>
          </w:p>
        </w:tc>
        <w:tc>
          <w:tcPr>
            <w:tcW w:w="6237" w:type="dxa"/>
          </w:tcPr>
          <w:p w:rsidR="003A6B2A" w:rsidRDefault="004F40DC" w:rsidP="004F40DC">
            <w:pPr>
              <w:jc w:val="both"/>
            </w:pPr>
            <w:r w:rsidRPr="002A7963">
              <w:t>По приказу</w:t>
            </w:r>
            <w:r w:rsidR="001315B5">
              <w:t xml:space="preserve"> (служебной записк</w:t>
            </w:r>
            <w:r w:rsidR="000E5DD6">
              <w:t>е</w:t>
            </w:r>
            <w:r w:rsidR="001315B5">
              <w:t>)</w:t>
            </w:r>
            <w:r w:rsidRPr="002A7963">
              <w:t xml:space="preserve"> директора</w:t>
            </w:r>
            <w:r w:rsidRPr="00F35915">
              <w:t xml:space="preserve"> обслуживаемого учреждения или организации</w:t>
            </w:r>
          </w:p>
          <w:p w:rsidR="00C80F35" w:rsidRPr="00F35915" w:rsidRDefault="00C80F35" w:rsidP="004F40DC">
            <w:pPr>
              <w:jc w:val="both"/>
            </w:pPr>
          </w:p>
        </w:tc>
      </w:tr>
    </w:tbl>
    <w:p w:rsidR="00AB7894" w:rsidRDefault="00AB7894" w:rsidP="004F40DC">
      <w:pPr>
        <w:ind w:firstLine="42"/>
        <w:jc w:val="both"/>
      </w:pPr>
    </w:p>
    <w:p w:rsidR="00AB7894" w:rsidRPr="00F35915" w:rsidRDefault="00AB7894" w:rsidP="004261FB">
      <w:pPr>
        <w:ind w:firstLine="567"/>
        <w:jc w:val="both"/>
      </w:pPr>
      <w:r w:rsidRPr="00F35915">
        <w:t xml:space="preserve">2.3. </w:t>
      </w:r>
      <w:r w:rsidR="00206D05" w:rsidRPr="00F35915">
        <w:t xml:space="preserve"> </w:t>
      </w:r>
      <w:r w:rsidR="00EA1C55">
        <w:t>Проведение и</w:t>
      </w:r>
      <w:r w:rsidRPr="00F35915">
        <w:t xml:space="preserve">нвентаризация </w:t>
      </w:r>
      <w:r w:rsidR="00EA1C55">
        <w:t>обязательно в следующих случаях</w:t>
      </w:r>
      <w:r w:rsidRPr="00F35915">
        <w:t xml:space="preserve">: </w:t>
      </w:r>
    </w:p>
    <w:p w:rsidR="00AB7894" w:rsidRDefault="00AB7894" w:rsidP="004261FB">
      <w:pPr>
        <w:ind w:firstLine="567"/>
        <w:jc w:val="both"/>
      </w:pPr>
      <w:r w:rsidRPr="00F35915">
        <w:t>при передаче имущества учреждения</w:t>
      </w:r>
      <w:r w:rsidR="00206D05" w:rsidRPr="00F35915">
        <w:t xml:space="preserve"> или организации</w:t>
      </w:r>
      <w:r w:rsidRPr="00F35915">
        <w:t xml:space="preserve"> в аренду, выкупе, продаже</w:t>
      </w:r>
      <w:r w:rsidR="00BD3EE5">
        <w:t>, управление, безвозмездное пользование непосредственно перед его передачей в аренду, управление, безвозмездное пользование или перед продажей</w:t>
      </w:r>
      <w:r w:rsidRPr="00F35915">
        <w:t xml:space="preserve">; </w:t>
      </w:r>
    </w:p>
    <w:p w:rsidR="001B2C7A" w:rsidRDefault="001B2C7A" w:rsidP="004261FB">
      <w:pPr>
        <w:ind w:firstLine="567"/>
        <w:jc w:val="both"/>
      </w:pPr>
      <w:r w:rsidRPr="00F35915">
        <w:t>при установлении фактов хищений или злоупотреблений</w:t>
      </w:r>
      <w:r>
        <w:t xml:space="preserve">, </w:t>
      </w:r>
      <w:r w:rsidRPr="00F35915">
        <w:t>а также порчи ценностей</w:t>
      </w:r>
      <w:r>
        <w:t>;</w:t>
      </w:r>
    </w:p>
    <w:p w:rsidR="001B2C7A" w:rsidRDefault="001B2C7A" w:rsidP="004261FB">
      <w:pPr>
        <w:ind w:firstLine="567"/>
        <w:jc w:val="both"/>
      </w:pPr>
      <w:r w:rsidRPr="00F35915">
        <w:t>в случае стихийных бедствий, пожара, аварий или других чрезвычайных ситуаций, вызванных экстремальными условиями</w:t>
      </w:r>
      <w:r w:rsidR="00BD3EE5">
        <w:t>. Инвентаризация проводится в отношении объектов инвентаризации, непосредственно связанных с указанными случаями, сразу после окончания соответствующего события, или после устранения причин, по которым проведение инвентаризации не представлялось возможным</w:t>
      </w:r>
      <w:r>
        <w:t>;</w:t>
      </w:r>
    </w:p>
    <w:p w:rsidR="001B2C7A" w:rsidRDefault="001B2C7A" w:rsidP="004261FB">
      <w:pPr>
        <w:ind w:firstLine="567"/>
        <w:jc w:val="both"/>
      </w:pPr>
      <w:r w:rsidRPr="00F35915">
        <w:t>при смене ответственных лиц</w:t>
      </w:r>
      <w:r w:rsidR="00485867" w:rsidRPr="00485867">
        <w:t xml:space="preserve"> (</w:t>
      </w:r>
      <w:r w:rsidR="00BD3EE5">
        <w:t>на день приемки</w:t>
      </w:r>
      <w:r w:rsidR="00485867" w:rsidRPr="00485867">
        <w:t>-</w:t>
      </w:r>
      <w:r w:rsidR="00485867">
        <w:t>передачи</w:t>
      </w:r>
      <w:r w:rsidR="00BD3EE5">
        <w:t xml:space="preserve"> дел</w:t>
      </w:r>
      <w:r w:rsidR="00485867">
        <w:t>), либо при невозможности присутствия ответственного лица, передающего имущество- на день приемки дел</w:t>
      </w:r>
      <w:r w:rsidR="00BD3EE5">
        <w:t xml:space="preserve"> новым ответственным лицом;</w:t>
      </w:r>
    </w:p>
    <w:p w:rsidR="001B2C7A" w:rsidRPr="00F35915" w:rsidRDefault="001B2C7A" w:rsidP="004261FB">
      <w:pPr>
        <w:ind w:firstLine="567"/>
        <w:jc w:val="both"/>
      </w:pPr>
      <w:r w:rsidRPr="00F35915">
        <w:t>при реорганизации учреждения или организации</w:t>
      </w:r>
      <w:r w:rsidR="000E4260">
        <w:t xml:space="preserve"> -</w:t>
      </w:r>
      <w:r w:rsidRPr="00F35915">
        <w:t xml:space="preserve"> перед составлением </w:t>
      </w:r>
      <w:r w:rsidR="000E4260">
        <w:t>передаточного акта или раз</w:t>
      </w:r>
      <w:r w:rsidRPr="00F35915">
        <w:t>делительного</w:t>
      </w:r>
      <w:r w:rsidR="000E4260">
        <w:t xml:space="preserve"> баланса; при ликвидации </w:t>
      </w:r>
      <w:r w:rsidR="000E4260" w:rsidRPr="00F35915">
        <w:t>учреждения или организации</w:t>
      </w:r>
      <w:r w:rsidR="000E4260">
        <w:t xml:space="preserve"> - перед составлением промежуточного (ликвидационного) баланса</w:t>
      </w:r>
      <w:r>
        <w:t>;</w:t>
      </w:r>
    </w:p>
    <w:p w:rsidR="001B2C7A" w:rsidRDefault="00AB7894" w:rsidP="004261FB">
      <w:pPr>
        <w:ind w:firstLine="567"/>
        <w:jc w:val="both"/>
      </w:pPr>
      <w:r w:rsidRPr="00F35915">
        <w:t>перед составлением годовой бухгалтерской отчетности, кроме имущества, инвентаризация которого проводилась не ранее 1 октября отчетного года</w:t>
      </w:r>
      <w:r w:rsidR="001B2C7A">
        <w:t>;</w:t>
      </w:r>
    </w:p>
    <w:p w:rsidR="00206D05" w:rsidRPr="00F35915" w:rsidRDefault="001B2C7A" w:rsidP="004261FB">
      <w:pPr>
        <w:ind w:firstLine="567"/>
        <w:jc w:val="both"/>
      </w:pPr>
      <w:r w:rsidRPr="00F35915">
        <w:t>в других случаях, предусматриваемых законодательством Российской Федерации или нормативными актами Минфина России</w:t>
      </w:r>
      <w:r>
        <w:t>.</w:t>
      </w:r>
    </w:p>
    <w:p w:rsidR="004327EA" w:rsidRDefault="0031417F" w:rsidP="004261FB">
      <w:pPr>
        <w:ind w:firstLine="567"/>
        <w:jc w:val="both"/>
      </w:pPr>
      <w:r w:rsidRPr="00485867">
        <w:t>2.</w:t>
      </w:r>
      <w:r w:rsidR="00EC0DA6" w:rsidRPr="00485867">
        <w:t>4</w:t>
      </w:r>
      <w:r w:rsidRPr="00485867">
        <w:t xml:space="preserve">.  </w:t>
      </w:r>
      <w:r w:rsidR="004F40DC" w:rsidRPr="00485867">
        <w:t>Для проведения инвентаризации в обслуживаемом учреждении или организации может создаваться</w:t>
      </w:r>
      <w:r w:rsidR="004327EA">
        <w:t>:</w:t>
      </w:r>
    </w:p>
    <w:p w:rsidR="004327EA" w:rsidRDefault="004F40DC" w:rsidP="004261FB">
      <w:pPr>
        <w:ind w:firstLine="567"/>
        <w:jc w:val="both"/>
      </w:pPr>
      <w:r w:rsidRPr="00485867">
        <w:t>постоянно действующая инвентаризационная комиссия, которая</w:t>
      </w:r>
      <w:r w:rsidRPr="005F651C">
        <w:t xml:space="preserve"> проводит проверку имущества и обязательств во всех необходимых случаях</w:t>
      </w:r>
      <w:r w:rsidR="004327EA">
        <w:t>;</w:t>
      </w:r>
    </w:p>
    <w:p w:rsidR="004327EA" w:rsidRPr="00E67005" w:rsidRDefault="004327EA" w:rsidP="004261FB">
      <w:pPr>
        <w:ind w:firstLine="567"/>
        <w:jc w:val="both"/>
        <w:rPr>
          <w:i/>
        </w:rPr>
      </w:pPr>
      <w:r>
        <w:t>для одновременного проведения инвентаризации большого объема объектов инвентаризации -</w:t>
      </w:r>
      <w:r w:rsidR="004F40DC" w:rsidRPr="005F651C">
        <w:t xml:space="preserve"> рабочие инвентаризационные комиссии</w:t>
      </w:r>
      <w:r w:rsidR="00E67005">
        <w:rPr>
          <w:rStyle w:val="af4"/>
          <w:i w:val="0"/>
        </w:rPr>
        <w:t>;</w:t>
      </w:r>
    </w:p>
    <w:p w:rsidR="00A232A4" w:rsidRDefault="00DC3D82" w:rsidP="004261FB">
      <w:pPr>
        <w:ind w:firstLine="567"/>
        <w:jc w:val="both"/>
      </w:pPr>
      <w:r>
        <w:t xml:space="preserve">по отдельным решениям руководителя при принятии решения о проведении инвентаризации </w:t>
      </w:r>
      <w:r w:rsidR="004327EA">
        <w:t>–инвентаризационная комиссия на время проведения инвентаризации</w:t>
      </w:r>
      <w:r w:rsidR="00A232A4">
        <w:t>;</w:t>
      </w:r>
    </w:p>
    <w:p w:rsidR="004327EA" w:rsidRDefault="008C5E0E" w:rsidP="004261FB">
      <w:pPr>
        <w:ind w:firstLine="567"/>
        <w:jc w:val="both"/>
      </w:pPr>
      <w:r>
        <w:t>по решению руководителя - инвентаризационная комиссия, созданная путем возложения полномочий по проведению инвентаризации</w:t>
      </w:r>
      <w:r w:rsidR="00A232A4">
        <w:t xml:space="preserve"> на комиссию по поступлению и выбытию активов</w:t>
      </w:r>
      <w:r w:rsidR="00046C7E">
        <w:t>.</w:t>
      </w:r>
      <w:r w:rsidR="005F651C" w:rsidRPr="00485867">
        <w:t xml:space="preserve"> </w:t>
      </w:r>
    </w:p>
    <w:p w:rsidR="007D051C" w:rsidRDefault="005F651C" w:rsidP="004261FB">
      <w:pPr>
        <w:ind w:firstLine="567"/>
        <w:jc w:val="both"/>
      </w:pPr>
      <w:r w:rsidRPr="00485867">
        <w:t>Персональный состав комиссии утверждается приказом директора учреждения или организации, в который входят: председатель комиссии, заместитель председателя комиссии, секретарь комиссии</w:t>
      </w:r>
      <w:r w:rsidR="004327EA">
        <w:t xml:space="preserve"> (из состава комиссии)</w:t>
      </w:r>
      <w:r w:rsidRPr="00485867">
        <w:t>, члены комиссии. Комиссия состоит не менее чем из трех человек.</w:t>
      </w:r>
    </w:p>
    <w:p w:rsidR="00D920B1" w:rsidRPr="00010BE8" w:rsidRDefault="00D920B1" w:rsidP="00D920B1">
      <w:pPr>
        <w:ind w:firstLine="567"/>
        <w:jc w:val="both"/>
      </w:pPr>
      <w:r w:rsidRPr="00010BE8">
        <w:lastRenderedPageBreak/>
        <w:t xml:space="preserve">В состав комиссий, уполномоченных на проведение инвентаризации нефинансовых активов работники МКУ городского округа Воскресенск МО «ЦБ» </w:t>
      </w:r>
      <w:r w:rsidRPr="00010BE8">
        <w:rPr>
          <w:u w:val="single"/>
        </w:rPr>
        <w:t>не входят</w:t>
      </w:r>
      <w:r w:rsidRPr="00010BE8">
        <w:t>, однако могут принимать участие по согласованию с руководителем обслуживаемого учреждения или организации»</w:t>
      </w:r>
    </w:p>
    <w:p w:rsidR="00C74374" w:rsidRDefault="00900A53" w:rsidP="004261FB">
      <w:pPr>
        <w:ind w:firstLine="567"/>
        <w:jc w:val="both"/>
      </w:pPr>
      <w:r w:rsidRPr="00010BE8">
        <w:t xml:space="preserve">Включение </w:t>
      </w:r>
      <w:r w:rsidR="00EA1C55" w:rsidRPr="00010BE8">
        <w:t xml:space="preserve">работников МКУ городского округа Воскресенск МО «ЦБ» </w:t>
      </w:r>
      <w:r w:rsidRPr="00010BE8">
        <w:t>в состав комиссии</w:t>
      </w:r>
      <w:r w:rsidRPr="008F5275">
        <w:t>, уполномоченной на проведение инвентаризации денежных средств</w:t>
      </w:r>
      <w:r w:rsidR="003979A5" w:rsidRPr="008F5275">
        <w:t xml:space="preserve">, </w:t>
      </w:r>
      <w:r w:rsidR="00665F43" w:rsidRPr="008F5275">
        <w:t xml:space="preserve">а также </w:t>
      </w:r>
      <w:r w:rsidR="003979A5" w:rsidRPr="008F5275">
        <w:t>иных финансовых активов и (или) обязательств, принимаемых к бухгалтерскому учету в результате осуществления лицами полномочий по начислению выплат по оплате труда</w:t>
      </w:r>
      <w:r w:rsidR="00576DEC">
        <w:t>,</w:t>
      </w:r>
      <w:r w:rsidR="003979A5" w:rsidRPr="008F5275">
        <w:t xml:space="preserve"> иных выплат, платежей в бюджет</w:t>
      </w:r>
      <w:r w:rsidR="00665F43" w:rsidRPr="008F5275">
        <w:t xml:space="preserve">, является </w:t>
      </w:r>
      <w:r w:rsidR="00665F43" w:rsidRPr="008F5275">
        <w:rPr>
          <w:u w:val="single"/>
        </w:rPr>
        <w:t>обязательным</w:t>
      </w:r>
      <w:r w:rsidR="00665F43" w:rsidRPr="008F5275">
        <w:t>.</w:t>
      </w:r>
    </w:p>
    <w:p w:rsidR="005F651C" w:rsidRDefault="00C74374" w:rsidP="004261FB">
      <w:pPr>
        <w:ind w:firstLine="567"/>
        <w:jc w:val="both"/>
      </w:pPr>
      <w:r>
        <w:t>О</w:t>
      </w:r>
      <w:r w:rsidRPr="000A218C">
        <w:t>тветственные лица в состав инвентаризационной комиссии не входят, присутствие указанных лиц при проверке фактического наличия имущества является обязательным.</w:t>
      </w:r>
    </w:p>
    <w:p w:rsidR="00300D2F" w:rsidRDefault="00300D2F" w:rsidP="004261FB">
      <w:pPr>
        <w:ind w:firstLine="567"/>
        <w:jc w:val="both"/>
      </w:pPr>
      <w:r>
        <w:t xml:space="preserve">2.5. Решение </w:t>
      </w:r>
      <w:r w:rsidRPr="00F35915">
        <w:t>руководител</w:t>
      </w:r>
      <w:r>
        <w:t>я</w:t>
      </w:r>
      <w:r w:rsidRPr="00F35915">
        <w:t xml:space="preserve"> обслуживаемого учреждения, организации</w:t>
      </w:r>
      <w:r>
        <w:t xml:space="preserve"> о проведении инвентаризации с указанием: причины проведения инвентаризации; объектов инвентаризации; сроков проведения инвентаризации; даты, по состоянию на которую проводится инвентаризация;</w:t>
      </w:r>
    </w:p>
    <w:p w:rsidR="00300D2F" w:rsidRDefault="00300D2F" w:rsidP="00300D2F">
      <w:pPr>
        <w:jc w:val="both"/>
      </w:pPr>
      <w:r>
        <w:t xml:space="preserve"> состава инвентаризационных комиссий (рабочих инвентаризационных комиссий); ответственных лиц, в отношении которых проводится инвентаризация; мест проведения инвентаризации</w:t>
      </w:r>
    </w:p>
    <w:p w:rsidR="00300D2F" w:rsidRPr="00300D2F" w:rsidRDefault="00300D2F" w:rsidP="00300D2F">
      <w:pPr>
        <w:jc w:val="both"/>
        <w:rPr>
          <w:b/>
        </w:rPr>
      </w:pPr>
      <w:r>
        <w:t xml:space="preserve">оформляется Решением о проведении инвентаризации (код формы 0510439) (далее - Решение (ф. </w:t>
      </w:r>
      <w:r w:rsidRPr="00300D2F">
        <w:rPr>
          <w:b/>
        </w:rPr>
        <w:t>0510439).</w:t>
      </w:r>
      <w:r w:rsidR="000066BC">
        <w:rPr>
          <w:b/>
        </w:rPr>
        <w:t xml:space="preserve"> </w:t>
      </w:r>
      <w:r w:rsidR="000066BC" w:rsidRPr="000066BC">
        <w:t>Дата начала проведения инвентаризации не должна предшествовать дате, на которую проводится инвентаризация.</w:t>
      </w:r>
    </w:p>
    <w:p w:rsidR="00300D2F" w:rsidRDefault="00300D2F" w:rsidP="004261FB">
      <w:pPr>
        <w:ind w:firstLine="567"/>
        <w:jc w:val="both"/>
      </w:pPr>
      <w:r>
        <w:t xml:space="preserve">2.6. Внесение изменений в Решение (ф. 0510439) или его аннулирования отражается в Изменении </w:t>
      </w:r>
      <w:r w:rsidRPr="00300D2F">
        <w:t xml:space="preserve">Решения о проведении инвентаризации (код формы </w:t>
      </w:r>
      <w:r w:rsidRPr="00300D2F">
        <w:rPr>
          <w:b/>
        </w:rPr>
        <w:t>0510447</w:t>
      </w:r>
      <w:r w:rsidRPr="00300D2F">
        <w:t>).</w:t>
      </w:r>
    </w:p>
    <w:p w:rsidR="0082762A" w:rsidRDefault="0082762A" w:rsidP="004261FB">
      <w:pPr>
        <w:ind w:firstLine="567"/>
        <w:jc w:val="both"/>
      </w:pPr>
      <w:r w:rsidRPr="0082762A">
        <w:t>2.</w:t>
      </w:r>
      <w:r w:rsidR="00300D2F">
        <w:t>7</w:t>
      </w:r>
      <w:r w:rsidR="00A261E5">
        <w:t>.</w:t>
      </w:r>
      <w:r w:rsidRPr="0082762A">
        <w:t xml:space="preserve"> В период проведения инвентаризации не допускается изменение состава комиссии, в том числе в связи с отсутствием члена комиссии по уважительной или не зависящей от него причине, возникшей после начала проведения инвентаризации (болезнь, отпуск, служебная командировка, смерть).</w:t>
      </w:r>
      <w:r w:rsidR="00660643">
        <w:t xml:space="preserve"> При этом проведение инвентаризации может быть продолжено, в случае, если соблюден кворум присутствующих членов комиссии, определенный положением о комиссии.</w:t>
      </w:r>
    </w:p>
    <w:p w:rsidR="00952C24" w:rsidRPr="0082762A" w:rsidRDefault="00660643" w:rsidP="004261FB">
      <w:pPr>
        <w:ind w:firstLine="567"/>
        <w:jc w:val="both"/>
      </w:pPr>
      <w:r>
        <w:t xml:space="preserve">2.8. </w:t>
      </w:r>
      <w:r w:rsidR="00952C24">
        <w:t>В полномочия рабочих комиссий входит непосредственно процедура проведения инвентаризации по объектам, закрепленным за рабочей комиссией решением о проведении инвентаризации (ф. 0510439), и</w:t>
      </w:r>
      <w:r w:rsidR="00EC0882">
        <w:t xml:space="preserve"> </w:t>
      </w:r>
      <w:r w:rsidR="00952C24">
        <w:t>оформление инвентаризационных описей.</w:t>
      </w:r>
      <w:r w:rsidR="00EC0882">
        <w:t xml:space="preserve"> </w:t>
      </w:r>
      <w:r w:rsidR="00952C24">
        <w:t>Ответственным лицом рабочей комиссии назначается один из членов</w:t>
      </w:r>
      <w:r w:rsidR="00EC0882">
        <w:t xml:space="preserve"> </w:t>
      </w:r>
      <w:r w:rsidR="00952C24">
        <w:t>Комиссии, имеющий право голоса при вынесении решения о результатах</w:t>
      </w:r>
      <w:r w:rsidR="00EC0882">
        <w:t xml:space="preserve"> </w:t>
      </w:r>
      <w:r w:rsidR="00952C24">
        <w:t>инвентаризации.</w:t>
      </w:r>
    </w:p>
    <w:p w:rsidR="0082762A" w:rsidRPr="0057325B" w:rsidRDefault="0082762A" w:rsidP="004261FB">
      <w:pPr>
        <w:ind w:firstLine="567"/>
        <w:jc w:val="both"/>
      </w:pPr>
      <w:r w:rsidRPr="0082762A">
        <w:t>В случае отсутствия ответственного лица рабочей комиссии по уважительной или не зависящей от него причине, возникшей после начала проведения инвентаризации, полномочия ответственного лица рабочей группы возлагаются на Председателя комиссии.</w:t>
      </w:r>
    </w:p>
    <w:p w:rsidR="00AB7894" w:rsidRPr="000A218C" w:rsidRDefault="00AB7894" w:rsidP="004261FB">
      <w:pPr>
        <w:tabs>
          <w:tab w:val="left" w:pos="567"/>
        </w:tabs>
        <w:ind w:firstLine="567"/>
        <w:jc w:val="both"/>
      </w:pPr>
      <w:r w:rsidRPr="00F35915">
        <w:t>2.</w:t>
      </w:r>
      <w:r w:rsidR="00660643">
        <w:t>9</w:t>
      </w:r>
      <w:r w:rsidRPr="00F35915">
        <w:t xml:space="preserve">. Председатель </w:t>
      </w:r>
      <w:r w:rsidRPr="008F5275">
        <w:t>инвентаризационной</w:t>
      </w:r>
      <w:r w:rsidRPr="00F35915">
        <w:t xml:space="preserve"> комиссии перед началом инвентаризации подготавливает план работы, проводит инструктаж с членами комиссии и организует изучение ими законодательства Российской Федерации, нормативных правовых актов</w:t>
      </w:r>
      <w:r w:rsidRPr="000A218C">
        <w:t xml:space="preserve"> по проведению инвентаризации, организации и ведению бухгалтерского учета имущества и обязательств, ознакомляет членов комиссии с материалами предыдущих инвентаризаций, ревизий и проверок.</w:t>
      </w:r>
    </w:p>
    <w:p w:rsidR="004C2E09" w:rsidRDefault="004C2E09" w:rsidP="004261FB">
      <w:pPr>
        <w:ind w:firstLine="567"/>
        <w:jc w:val="both"/>
      </w:pPr>
      <w:r>
        <w:t>2.</w:t>
      </w:r>
      <w:r w:rsidR="00660643">
        <w:t>10</w:t>
      </w:r>
      <w:r>
        <w:t xml:space="preserve">. </w:t>
      </w:r>
      <w:r w:rsidR="00046C7E">
        <w:t xml:space="preserve">В </w:t>
      </w:r>
      <w:r>
        <w:t xml:space="preserve">целях формирования перечня объектов инвентаризации, формируется инвентаризационная опись, содержащая </w:t>
      </w:r>
      <w:proofErr w:type="spellStart"/>
      <w:r>
        <w:t>пообъектный</w:t>
      </w:r>
      <w:proofErr w:type="spellEnd"/>
      <w:r>
        <w:t xml:space="preserve"> перечень объектов инвентаризации, данные о которых отражены в регистрах бухгалтерского учета </w:t>
      </w:r>
      <w:r w:rsidRPr="004C2E09">
        <w:rPr>
          <w:u w:val="single"/>
        </w:rPr>
        <w:t>на начало проведения инвентаризации</w:t>
      </w:r>
      <w:r>
        <w:t>.</w:t>
      </w:r>
    </w:p>
    <w:p w:rsidR="00C74374" w:rsidRDefault="00C74374" w:rsidP="004261FB">
      <w:pPr>
        <w:ind w:firstLine="567"/>
        <w:jc w:val="both"/>
      </w:pPr>
      <w:r>
        <w:t>2.1</w:t>
      </w:r>
      <w:r w:rsidR="00660643">
        <w:t>1</w:t>
      </w:r>
      <w:r>
        <w:t>. До начала проведения инвентаризации</w:t>
      </w:r>
      <w:r w:rsidRPr="00C74374">
        <w:t xml:space="preserve"> </w:t>
      </w:r>
      <w:r>
        <w:t>ответственным лицом представляются комиссии первичные учетные документы (приходные, расходные документы, отчеты о движении активов и т.д.), не представленные им для отражения в бухгалтерском учете.</w:t>
      </w:r>
    </w:p>
    <w:p w:rsidR="00C74374" w:rsidRDefault="00C74374" w:rsidP="004261FB">
      <w:pPr>
        <w:ind w:firstLine="567"/>
        <w:jc w:val="both"/>
      </w:pPr>
      <w:r>
        <w:t xml:space="preserve">В целях подтверждения передачи </w:t>
      </w:r>
      <w:r w:rsidRPr="000A218C">
        <w:t>ответственны</w:t>
      </w:r>
      <w:r>
        <w:t>ми</w:t>
      </w:r>
      <w:r w:rsidRPr="000A218C">
        <w:t xml:space="preserve"> лиц</w:t>
      </w:r>
      <w:r>
        <w:t xml:space="preserve">ами к началу инвентаризации всех первичных учетных документов, подтверждающих движение (поступление, выбытие, перемещение) объектов инвентаризации, </w:t>
      </w:r>
      <w:r w:rsidRPr="000A218C">
        <w:t xml:space="preserve">члены инвентаризационной комиссии обязаны взять расписки в том, что к началу инвентаризации все расходные и приходные документы сданы в бухгалтерию или переданы комиссии и все ценности, поступившие на их ответственное хранение, оприходованы, а выбывшие списаны в расход. </w:t>
      </w:r>
    </w:p>
    <w:p w:rsidR="00C74374" w:rsidRDefault="00C74374" w:rsidP="004261FB">
      <w:pPr>
        <w:ind w:firstLine="567"/>
        <w:jc w:val="both"/>
      </w:pPr>
      <w:r>
        <w:t>В случае представления ответственным лицом документов на бумажном носителе председатель комиссии визирует такие документы с указанием «до начала проведения инвентаризации на «__</w:t>
      </w:r>
      <w:proofErr w:type="gramStart"/>
      <w:r>
        <w:t>_»_</w:t>
      </w:r>
      <w:proofErr w:type="gramEnd"/>
      <w:r>
        <w:t>_____20__г.».</w:t>
      </w:r>
    </w:p>
    <w:p w:rsidR="001B2C7A" w:rsidRDefault="00AB7894" w:rsidP="004261FB">
      <w:pPr>
        <w:ind w:firstLine="567"/>
        <w:jc w:val="both"/>
      </w:pPr>
      <w:r w:rsidRPr="000A218C">
        <w:t>2.</w:t>
      </w:r>
      <w:r w:rsidR="00300D2F">
        <w:t>1</w:t>
      </w:r>
      <w:r w:rsidR="00660643">
        <w:t>2</w:t>
      </w:r>
      <w:r w:rsidRPr="000A218C">
        <w:t xml:space="preserve">. </w:t>
      </w:r>
      <w:r w:rsidR="00703D6E" w:rsidRPr="000A218C">
        <w:t xml:space="preserve">В случае проведения инвентаризации при передаче (возврате) комплекса объектов учета (имущественного комплекса) в аренду, управление, безвозмездное пользование, хранение, а </w:t>
      </w:r>
      <w:r w:rsidR="00703D6E" w:rsidRPr="000A218C">
        <w:lastRenderedPageBreak/>
        <w:t xml:space="preserve">также при выкупе, продаже комплекса объектов учета (имущественного комплекса) инвентаризация осуществляется комиссией стороны, принимающей имущество, с участием представителей стороны передающей. </w:t>
      </w:r>
    </w:p>
    <w:p w:rsidR="001C22E8" w:rsidRDefault="00AB7894" w:rsidP="004261FB">
      <w:pPr>
        <w:autoSpaceDE w:val="0"/>
        <w:autoSpaceDN w:val="0"/>
        <w:adjustRightInd w:val="0"/>
        <w:ind w:firstLine="567"/>
        <w:jc w:val="both"/>
      </w:pPr>
      <w:r w:rsidRPr="000A218C">
        <w:t>2.</w:t>
      </w:r>
      <w:r w:rsidR="00300D2F">
        <w:t>1</w:t>
      </w:r>
      <w:r w:rsidR="00660643">
        <w:t>3</w:t>
      </w:r>
      <w:r w:rsidRPr="000A218C">
        <w:t>.</w:t>
      </w:r>
      <w:r w:rsidR="001C22E8">
        <w:t xml:space="preserve"> В целях выявления </w:t>
      </w:r>
      <w:r w:rsidR="00703D6E" w:rsidRPr="000A218C">
        <w:t xml:space="preserve">фактического наличия </w:t>
      </w:r>
      <w:r w:rsidR="001C22E8">
        <w:t xml:space="preserve">объектов инвентаризации предусматриваются способы проведения инвентаризации: </w:t>
      </w:r>
    </w:p>
    <w:p w:rsidR="0008388E" w:rsidRDefault="001C22E8" w:rsidP="004261FB">
      <w:pPr>
        <w:autoSpaceDE w:val="0"/>
        <w:autoSpaceDN w:val="0"/>
        <w:adjustRightInd w:val="0"/>
        <w:ind w:firstLine="567"/>
        <w:jc w:val="both"/>
      </w:pPr>
      <w:r>
        <w:t>2.</w:t>
      </w:r>
      <w:r w:rsidR="00300D2F">
        <w:t>1</w:t>
      </w:r>
      <w:r w:rsidR="00660643">
        <w:t>3</w:t>
      </w:r>
      <w:r>
        <w:t xml:space="preserve">.1. В отношении материальных ценностей, отражаемых в составе активов и на </w:t>
      </w:r>
      <w:proofErr w:type="spellStart"/>
      <w:r>
        <w:t>забалансовых</w:t>
      </w:r>
      <w:proofErr w:type="spellEnd"/>
      <w:r>
        <w:t xml:space="preserve"> счетах инвентаризация проводится </w:t>
      </w:r>
      <w:r w:rsidR="00703D6E" w:rsidRPr="000A218C">
        <w:t>путем обязательного подсчета, взвешивания, обмера</w:t>
      </w:r>
      <w:r w:rsidR="0008388E">
        <w:t>, осмотра</w:t>
      </w:r>
      <w:r w:rsidR="00703D6E" w:rsidRPr="000A218C">
        <w:t>.</w:t>
      </w:r>
    </w:p>
    <w:p w:rsidR="00EA1C55" w:rsidRPr="00EA1C55" w:rsidRDefault="0008388E" w:rsidP="004261FB">
      <w:pPr>
        <w:autoSpaceDE w:val="0"/>
        <w:autoSpaceDN w:val="0"/>
        <w:adjustRightInd w:val="0"/>
        <w:ind w:firstLine="567"/>
        <w:jc w:val="both"/>
      </w:pPr>
      <w:r w:rsidRPr="0057325B">
        <w:t>Инвентаризацию запасов, иных материальных ценностей, хранящихся в исправной (неповрежденной) упаковке (таре, контейнере, боксе, иной упаковке), при наличии на упаковке письменной информации (трафарета, описи), содержащей данные, позволяющие произвести расчет наличия материальных ценностей без вскрытия упаковки, осуществля</w:t>
      </w:r>
      <w:r w:rsidR="001C22E8">
        <w:t>ют</w:t>
      </w:r>
      <w:r w:rsidRPr="0057325B">
        <w:t xml:space="preserve"> на основании указанной информации путем подсчета мест (массы нетто, брутто) в упаковке и пересчета упаковок. </w:t>
      </w:r>
      <w:r w:rsidRPr="00EA1C55">
        <w:t xml:space="preserve">При этом </w:t>
      </w:r>
      <w:r w:rsidR="00EA1C55" w:rsidRPr="00EA1C55">
        <w:t>производится обязательная проверка на выборочной основе</w:t>
      </w:r>
      <w:r w:rsidR="00443747">
        <w:t xml:space="preserve"> </w:t>
      </w:r>
      <w:r w:rsidR="00443747" w:rsidRPr="00B438D3">
        <w:t>(10%)</w:t>
      </w:r>
      <w:r w:rsidR="00EA1C55" w:rsidRPr="00B438D3">
        <w:t xml:space="preserve"> части</w:t>
      </w:r>
      <w:r w:rsidR="00EA1C55" w:rsidRPr="00EA1C55">
        <w:t xml:space="preserve"> упаковок посредством их вскрытия и пересчета.</w:t>
      </w:r>
    </w:p>
    <w:p w:rsidR="00204D5D" w:rsidRDefault="00204D5D" w:rsidP="004261FB">
      <w:pPr>
        <w:autoSpaceDE w:val="0"/>
        <w:autoSpaceDN w:val="0"/>
        <w:adjustRightInd w:val="0"/>
        <w:ind w:firstLine="567"/>
        <w:jc w:val="both"/>
      </w:pPr>
      <w:r w:rsidRPr="00AF1815">
        <w:t xml:space="preserve">В целях определения веса (объема) навалочных материальных ценностей предусматривается проведение инвентаризации на основании обмеров (замеров) и технических расчетов. Калькулятор объема /массы насыпных материалов </w:t>
      </w:r>
      <w:r>
        <w:t xml:space="preserve">в </w:t>
      </w:r>
      <w:r w:rsidRPr="00AF1815">
        <w:t>Интернет-ресурс</w:t>
      </w:r>
      <w:r>
        <w:t>е</w:t>
      </w:r>
      <w:r w:rsidRPr="00AF1815">
        <w:t xml:space="preserve"> позволяет рассчитать м</w:t>
      </w:r>
      <w:r w:rsidRPr="00AF1815">
        <w:rPr>
          <w:vertAlign w:val="superscript"/>
        </w:rPr>
        <w:t>3</w:t>
      </w:r>
      <w:r w:rsidRPr="00AF1815">
        <w:t>, тонны для песка, гравия, ПГС, керамзита и других сыпучих смесей</w:t>
      </w:r>
      <w:r>
        <w:t xml:space="preserve">. </w:t>
      </w:r>
      <w:r w:rsidRPr="00AF1815">
        <w:t>Указанные обмеры (замеры) оформляются актами. Расчеты и акты обмеров (замеров) обязательно прилагаются к документам, оформляющим результаты инвентаризации;</w:t>
      </w:r>
    </w:p>
    <w:p w:rsidR="00204D5D" w:rsidRDefault="00777063" w:rsidP="004261FB">
      <w:pPr>
        <w:autoSpaceDE w:val="0"/>
        <w:autoSpaceDN w:val="0"/>
        <w:adjustRightInd w:val="0"/>
        <w:ind w:firstLine="567"/>
        <w:jc w:val="both"/>
      </w:pPr>
      <w:r w:rsidRPr="000B605D">
        <w:t>2.</w:t>
      </w:r>
      <w:r w:rsidR="00300D2F" w:rsidRPr="000B605D">
        <w:t>1</w:t>
      </w:r>
      <w:r w:rsidR="00660643">
        <w:t>3</w:t>
      </w:r>
      <w:r w:rsidRPr="000B605D">
        <w:t xml:space="preserve">.2. </w:t>
      </w:r>
      <w:r w:rsidR="00F81D50" w:rsidRPr="000B605D">
        <w:t xml:space="preserve">Если применение методов осмотра для выявления фактического наличия объектов инвентаризации </w:t>
      </w:r>
      <w:r w:rsidR="00043898" w:rsidRPr="000B605D">
        <w:t xml:space="preserve">невозможно или не представляется возможным без существенных затрат, </w:t>
      </w:r>
      <w:r w:rsidR="00204D5D" w:rsidRPr="000B605D">
        <w:t xml:space="preserve">проведение инвентаризации возможно с применением (видео-) </w:t>
      </w:r>
      <w:proofErr w:type="spellStart"/>
      <w:r w:rsidR="00204D5D" w:rsidRPr="000B605D">
        <w:t>фотофиксации</w:t>
      </w:r>
      <w:proofErr w:type="spellEnd"/>
      <w:r w:rsidR="00204D5D" w:rsidRPr="000B605D">
        <w:t xml:space="preserve"> фактического наличия или отсутствия имущества в режиме реального времени с присутствием отдельных членов комиссии по месту нахождения имущества.</w:t>
      </w:r>
      <w:r w:rsidR="000B605D">
        <w:t xml:space="preserve"> При этом используются программные средства –</w:t>
      </w:r>
      <w:r w:rsidR="000B605D">
        <w:rPr>
          <w:lang w:val="en-US"/>
        </w:rPr>
        <w:t>Zoom</w:t>
      </w:r>
      <w:r w:rsidR="000B605D">
        <w:t xml:space="preserve">, </w:t>
      </w:r>
      <w:r w:rsidR="000B605D">
        <w:rPr>
          <w:lang w:val="en-US"/>
        </w:rPr>
        <w:t>Skype</w:t>
      </w:r>
      <w:r w:rsidR="000B605D" w:rsidRPr="000B605D">
        <w:t xml:space="preserve"> </w:t>
      </w:r>
      <w:r w:rsidR="000B605D">
        <w:t>и</w:t>
      </w:r>
      <w:r w:rsidR="00905739">
        <w:t>ли другой сервис видеосвязи</w:t>
      </w:r>
      <w:r w:rsidR="000B605D">
        <w:t>. Процесс пересчета фиксируется: видеосъемк</w:t>
      </w:r>
      <w:r w:rsidR="00905739">
        <w:t>ой, делается фото или записывается аудио.</w:t>
      </w:r>
    </w:p>
    <w:p w:rsidR="00CA0029" w:rsidRDefault="00CA0029" w:rsidP="004261FB">
      <w:pPr>
        <w:autoSpaceDE w:val="0"/>
        <w:autoSpaceDN w:val="0"/>
        <w:adjustRightInd w:val="0"/>
        <w:ind w:firstLine="567"/>
        <w:jc w:val="both"/>
      </w:pPr>
      <w:r>
        <w:t>2.1</w:t>
      </w:r>
      <w:r w:rsidR="00660643">
        <w:t>3</w:t>
      </w:r>
      <w:r>
        <w:t>.3. В отношении объектов недвижимого имущества, земельных участков инвентаризация проводится путем выверки информации о таких объектах по данным бухгалтерского учета и по данным государственных реестр</w:t>
      </w:r>
      <w:r w:rsidR="007763F4">
        <w:t>ов</w:t>
      </w:r>
      <w:r>
        <w:t xml:space="preserve"> (способом технологической выверки (интеграции).</w:t>
      </w:r>
    </w:p>
    <w:p w:rsidR="00DA5C09" w:rsidRDefault="004F2306" w:rsidP="004261FB">
      <w:pPr>
        <w:ind w:firstLine="567"/>
        <w:jc w:val="both"/>
      </w:pPr>
      <w:r w:rsidRPr="004F2306">
        <w:t>2</w:t>
      </w:r>
      <w:r>
        <w:t>.</w:t>
      </w:r>
      <w:r w:rsidRPr="004F2306">
        <w:t>1</w:t>
      </w:r>
      <w:r w:rsidR="00660643">
        <w:t>4</w:t>
      </w:r>
      <w:r>
        <w:t>.Имущество, которое поступило во время инвентаризации, принимают ответственные лица в присутствии членов инвентаризационной комиссии и заносят его в отдельную инвентаризационную опись</w:t>
      </w:r>
      <w:r w:rsidR="005B685D">
        <w:t xml:space="preserve"> под наименованием «Материальные ценности, поступившие во время инвентаризации»</w:t>
      </w:r>
      <w:r>
        <w:t>.</w:t>
      </w:r>
      <w:r w:rsidR="00DA5C09">
        <w:t xml:space="preserve"> </w:t>
      </w:r>
      <w:r w:rsidR="005B685D">
        <w:t>В описи указывается: дата и номер документа, наименование, количество, цена, сумма.</w:t>
      </w:r>
      <w:r>
        <w:t xml:space="preserve"> </w:t>
      </w:r>
      <w:r w:rsidR="005B685D">
        <w:t>Одновременно п</w:t>
      </w:r>
      <w:r w:rsidR="00DA5C09">
        <w:t>редседатель комиссии визирует такие документы с указанием «</w:t>
      </w:r>
      <w:r w:rsidR="005B685D">
        <w:t>после</w:t>
      </w:r>
      <w:r w:rsidR="00DA5C09">
        <w:t xml:space="preserve"> инвентаризации на «__</w:t>
      </w:r>
      <w:proofErr w:type="gramStart"/>
      <w:r w:rsidR="00DA5C09">
        <w:t>_»_</w:t>
      </w:r>
      <w:proofErr w:type="gramEnd"/>
      <w:r w:rsidR="00DA5C09">
        <w:t>_____20__г.».</w:t>
      </w:r>
    </w:p>
    <w:p w:rsidR="004F2306" w:rsidRPr="000B605D" w:rsidRDefault="004F2306" w:rsidP="004261FB">
      <w:pPr>
        <w:autoSpaceDE w:val="0"/>
        <w:autoSpaceDN w:val="0"/>
        <w:adjustRightInd w:val="0"/>
        <w:ind w:firstLine="567"/>
        <w:jc w:val="both"/>
      </w:pPr>
      <w:r>
        <w:t>В акт о результатах инвентаризации такое имущество не включается. Описи прилагают к акту о результатах инвентаризации.</w:t>
      </w:r>
    </w:p>
    <w:p w:rsidR="00703D6E" w:rsidRPr="000A218C" w:rsidRDefault="00703D6E" w:rsidP="004261FB">
      <w:pPr>
        <w:autoSpaceDE w:val="0"/>
        <w:autoSpaceDN w:val="0"/>
        <w:adjustRightInd w:val="0"/>
        <w:ind w:firstLine="567"/>
        <w:jc w:val="both"/>
        <w:rPr>
          <w:bCs/>
        </w:rPr>
      </w:pPr>
      <w:r w:rsidRPr="000A218C">
        <w:t>2.</w:t>
      </w:r>
      <w:r w:rsidR="00985DA1">
        <w:t>1</w:t>
      </w:r>
      <w:r w:rsidR="00660643">
        <w:t>5</w:t>
      </w:r>
      <w:r w:rsidRPr="000A218C">
        <w:t xml:space="preserve">. Выявление активов, не соответствующих условиям признания актива, в том числе активов предназначенных для отчуждения не в пользу </w:t>
      </w:r>
      <w:r w:rsidR="00985DA1">
        <w:t xml:space="preserve">организаций и учреждений </w:t>
      </w:r>
      <w:r w:rsidRPr="000A218C">
        <w:t xml:space="preserve">государственного сектора осуществляется </w:t>
      </w:r>
      <w:r w:rsidRPr="000A218C">
        <w:rPr>
          <w:bCs/>
        </w:rPr>
        <w:t>путем определения «Статуса объекта учета», «Целевой функции актива» в соответствующих графах Инвентаризационной описи по объектам нефинансовых активов.</w:t>
      </w:r>
    </w:p>
    <w:p w:rsidR="00C772E4" w:rsidRPr="000A218C" w:rsidRDefault="00AB7894" w:rsidP="004261FB">
      <w:pPr>
        <w:autoSpaceDE w:val="0"/>
        <w:autoSpaceDN w:val="0"/>
        <w:adjustRightInd w:val="0"/>
        <w:ind w:firstLine="567"/>
        <w:jc w:val="both"/>
        <w:rPr>
          <w:bCs/>
        </w:rPr>
      </w:pPr>
      <w:r w:rsidRPr="000A218C">
        <w:rPr>
          <w:bCs/>
        </w:rPr>
        <w:t>2.1</w:t>
      </w:r>
      <w:r w:rsidR="00660643">
        <w:rPr>
          <w:bCs/>
        </w:rPr>
        <w:t>6</w:t>
      </w:r>
      <w:r w:rsidRPr="000A218C">
        <w:rPr>
          <w:bCs/>
        </w:rPr>
        <w:t xml:space="preserve">. </w:t>
      </w:r>
      <w:r w:rsidR="00703D6E" w:rsidRPr="000A218C">
        <w:rPr>
          <w:bCs/>
        </w:rPr>
        <w:t>Статус объекта и целевая функция объекта определя</w:t>
      </w:r>
      <w:r w:rsidR="00623788" w:rsidRPr="000A218C">
        <w:rPr>
          <w:bCs/>
        </w:rPr>
        <w:t>ю</w:t>
      </w:r>
      <w:r w:rsidR="00703D6E" w:rsidRPr="000A218C">
        <w:rPr>
          <w:bCs/>
        </w:rPr>
        <w:t xml:space="preserve">тся </w:t>
      </w:r>
      <w:r w:rsidR="00703D6E" w:rsidRPr="00421266">
        <w:rPr>
          <w:bCs/>
        </w:rPr>
        <w:t>инвентаризационной</w:t>
      </w:r>
      <w:r w:rsidR="00703D6E" w:rsidRPr="000A218C">
        <w:rPr>
          <w:bCs/>
        </w:rPr>
        <w:t xml:space="preserve"> комиссией в ходе осмотра объектов нефинансовых активов</w:t>
      </w:r>
      <w:r w:rsidR="00623788" w:rsidRPr="000A218C">
        <w:rPr>
          <w:bCs/>
        </w:rPr>
        <w:t xml:space="preserve">, индивидуально для каждого Актива </w:t>
      </w:r>
      <w:proofErr w:type="spellStart"/>
      <w:r w:rsidR="00812B4F">
        <w:rPr>
          <w:bCs/>
        </w:rPr>
        <w:t>н</w:t>
      </w:r>
      <w:r w:rsidR="00C772E4" w:rsidRPr="000A218C">
        <w:rPr>
          <w:bCs/>
        </w:rPr>
        <w:t>ГДП</w:t>
      </w:r>
      <w:proofErr w:type="spellEnd"/>
      <w:r w:rsidR="00C772E4" w:rsidRPr="000A218C">
        <w:rPr>
          <w:bCs/>
        </w:rPr>
        <w:t xml:space="preserve"> (от которых ожидается поступление полезного потенциала)</w:t>
      </w:r>
      <w:r w:rsidR="00623788" w:rsidRPr="000A218C">
        <w:rPr>
          <w:bCs/>
        </w:rPr>
        <w:t xml:space="preserve"> и Актива ГДП</w:t>
      </w:r>
      <w:r w:rsidR="00C772E4" w:rsidRPr="000A218C">
        <w:rPr>
          <w:bCs/>
        </w:rPr>
        <w:t xml:space="preserve"> (целью владения которыми является получение экономических выгод)</w:t>
      </w:r>
      <w:r w:rsidR="00390E67" w:rsidRPr="000A218C">
        <w:rPr>
          <w:bCs/>
        </w:rPr>
        <w:t>.</w:t>
      </w:r>
    </w:p>
    <w:p w:rsidR="00985DA1" w:rsidRDefault="00623788" w:rsidP="004261FB">
      <w:pPr>
        <w:autoSpaceDE w:val="0"/>
        <w:autoSpaceDN w:val="0"/>
        <w:adjustRightInd w:val="0"/>
        <w:ind w:firstLine="567"/>
        <w:jc w:val="both"/>
      </w:pPr>
      <w:r w:rsidRPr="000A218C">
        <w:t xml:space="preserve">Статус объекта учета – это состояние объекта имущества на дату инвентаризации исходя из оценки его технического состояния и (или) степени вовлеченности в хозяйственный оборот. </w:t>
      </w:r>
      <w:r w:rsidR="00087B6D" w:rsidRPr="000A218C">
        <w:t>При необходимости для целей определения «Статуса объекта» допускается привлечение технических специалистов учреждения</w:t>
      </w:r>
      <w:r w:rsidR="00985DA1">
        <w:t xml:space="preserve"> или организации</w:t>
      </w:r>
      <w:r w:rsidR="00087B6D" w:rsidRPr="000A218C">
        <w:t xml:space="preserve">, имеющих соответствующую квалификацию. </w:t>
      </w:r>
    </w:p>
    <w:p w:rsidR="0099496B" w:rsidRPr="0099496B" w:rsidRDefault="0099496B" w:rsidP="004261FB">
      <w:pPr>
        <w:ind w:firstLine="567"/>
        <w:jc w:val="both"/>
      </w:pPr>
      <w:r w:rsidRPr="0099496B">
        <w:t>Целевая функция актива, которая указывается в графе 9 инвентаризационной описи – это возможные способы вовлечения объектов инвентаризации в хозяйственный оборот, использования в целях получения экономической выгоды (</w:t>
      </w:r>
      <w:r w:rsidRPr="0099496B">
        <w:rPr>
          <w:b/>
        </w:rPr>
        <w:t>ЭВ</w:t>
      </w:r>
      <w:r w:rsidRPr="0099496B">
        <w:t>) (извлечения полезного потенциала (</w:t>
      </w:r>
      <w:r w:rsidRPr="0099496B">
        <w:rPr>
          <w:b/>
        </w:rPr>
        <w:t>ПП</w:t>
      </w:r>
      <w:r w:rsidRPr="0099496B">
        <w:t>) либо при отсутствии возможности – способы выбытия объекта.</w:t>
      </w:r>
    </w:p>
    <w:p w:rsidR="00623788" w:rsidRPr="00985DA1" w:rsidRDefault="0099496B" w:rsidP="004261FB">
      <w:pPr>
        <w:autoSpaceDE w:val="0"/>
        <w:autoSpaceDN w:val="0"/>
        <w:adjustRightInd w:val="0"/>
        <w:ind w:firstLine="567"/>
        <w:jc w:val="both"/>
        <w:rPr>
          <w:b/>
        </w:rPr>
      </w:pPr>
      <w:r>
        <w:t>2.1</w:t>
      </w:r>
      <w:r w:rsidR="00660643">
        <w:t>6</w:t>
      </w:r>
      <w:r>
        <w:t>.1.</w:t>
      </w:r>
      <w:r w:rsidR="005C738E">
        <w:t xml:space="preserve"> В инвентаризационной описи отражаются «</w:t>
      </w:r>
      <w:r w:rsidR="00623788" w:rsidRPr="00920DD9">
        <w:t>Статус объектов нефинансовых активов</w:t>
      </w:r>
      <w:r w:rsidR="005C738E">
        <w:t xml:space="preserve">» и «Целевая функция объектов </w:t>
      </w:r>
      <w:r w:rsidR="005C738E" w:rsidRPr="00920DD9">
        <w:t>нефинансовых активов</w:t>
      </w:r>
      <w:r w:rsidR="005C738E">
        <w:t>»:</w:t>
      </w:r>
      <w:r w:rsidR="00623788" w:rsidRPr="00985DA1">
        <w:rPr>
          <w:b/>
        </w:rPr>
        <w:t xml:space="preserve"> </w:t>
      </w:r>
    </w:p>
    <w:p w:rsidR="00390E67" w:rsidRPr="000A218C" w:rsidRDefault="00390E67" w:rsidP="004261FB">
      <w:pPr>
        <w:autoSpaceDE w:val="0"/>
        <w:autoSpaceDN w:val="0"/>
        <w:adjustRightInd w:val="0"/>
        <w:ind w:firstLine="567"/>
        <w:jc w:val="both"/>
      </w:pPr>
    </w:p>
    <w:tbl>
      <w:tblPr>
        <w:tblW w:w="1026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875"/>
        <w:gridCol w:w="5386"/>
      </w:tblGrid>
      <w:tr w:rsidR="0014095A" w:rsidRPr="000A218C" w:rsidTr="00D21810">
        <w:trPr>
          <w:tblCellSpacing w:w="15" w:type="dxa"/>
        </w:trPr>
        <w:tc>
          <w:tcPr>
            <w:tcW w:w="4830" w:type="dxa"/>
            <w:vAlign w:val="center"/>
            <w:hideMark/>
          </w:tcPr>
          <w:p w:rsidR="0014095A" w:rsidRPr="000A218C" w:rsidRDefault="000443E0" w:rsidP="000443E0">
            <w:pPr>
              <w:spacing w:before="100" w:beforeAutospacing="1" w:after="100" w:afterAutospacing="1"/>
              <w:jc w:val="center"/>
              <w:rPr>
                <w:b/>
                <w:bCs/>
              </w:rPr>
            </w:pPr>
            <w:r>
              <w:rPr>
                <w:b/>
                <w:bCs/>
              </w:rPr>
              <w:t>Статус объекта учета(</w:t>
            </w:r>
            <w:r w:rsidR="00BF2479">
              <w:rPr>
                <w:b/>
                <w:bCs/>
              </w:rPr>
              <w:t>Гр.8</w:t>
            </w:r>
            <w:r>
              <w:rPr>
                <w:b/>
                <w:bCs/>
              </w:rPr>
              <w:t>)</w:t>
            </w:r>
          </w:p>
        </w:tc>
        <w:tc>
          <w:tcPr>
            <w:tcW w:w="5341" w:type="dxa"/>
            <w:vAlign w:val="center"/>
            <w:hideMark/>
          </w:tcPr>
          <w:p w:rsidR="0014095A" w:rsidRPr="000A218C" w:rsidRDefault="000443E0" w:rsidP="00BF2479">
            <w:pPr>
              <w:spacing w:before="100" w:beforeAutospacing="1" w:after="100" w:afterAutospacing="1"/>
              <w:jc w:val="center"/>
              <w:rPr>
                <w:b/>
                <w:bCs/>
              </w:rPr>
            </w:pPr>
            <w:r>
              <w:rPr>
                <w:b/>
                <w:bCs/>
              </w:rPr>
              <w:t>Целевая функция актива (</w:t>
            </w:r>
            <w:r w:rsidR="00BF2479">
              <w:rPr>
                <w:b/>
                <w:bCs/>
              </w:rPr>
              <w:t>Гр.9</w:t>
            </w:r>
            <w:r>
              <w:rPr>
                <w:b/>
                <w:bCs/>
              </w:rPr>
              <w:t>)</w:t>
            </w:r>
          </w:p>
        </w:tc>
      </w:tr>
      <w:tr w:rsidR="00BF2479" w:rsidRPr="000A218C" w:rsidTr="00D21810">
        <w:trPr>
          <w:tblCellSpacing w:w="15" w:type="dxa"/>
        </w:trPr>
        <w:tc>
          <w:tcPr>
            <w:tcW w:w="10201" w:type="dxa"/>
            <w:gridSpan w:val="2"/>
            <w:vAlign w:val="center"/>
          </w:tcPr>
          <w:p w:rsidR="00BF2479" w:rsidRDefault="00BF2479" w:rsidP="00BF2479">
            <w:pPr>
              <w:spacing w:before="100" w:beforeAutospacing="1" w:after="100" w:afterAutospacing="1"/>
              <w:jc w:val="center"/>
              <w:rPr>
                <w:b/>
                <w:bCs/>
              </w:rPr>
            </w:pPr>
            <w:r>
              <w:rPr>
                <w:b/>
                <w:bCs/>
              </w:rPr>
              <w:t>Объект основных средств</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rPr>
                <w:b/>
              </w:rPr>
            </w:pPr>
            <w:r w:rsidRPr="000A218C">
              <w:t>В эксплуатации</w:t>
            </w:r>
            <w:r w:rsidRPr="000A218C">
              <w:rPr>
                <w:b/>
              </w:rPr>
              <w:t xml:space="preserve"> </w:t>
            </w:r>
            <w:r w:rsidRPr="000A218C">
              <w:rPr>
                <w:b/>
                <w:lang w:val="en-US"/>
              </w:rPr>
              <w:t>(</w:t>
            </w:r>
            <w:r w:rsidRPr="000A218C">
              <w:rPr>
                <w:b/>
              </w:rPr>
              <w:t>Э)</w:t>
            </w:r>
          </w:p>
        </w:tc>
        <w:tc>
          <w:tcPr>
            <w:tcW w:w="5341" w:type="dxa"/>
            <w:vAlign w:val="center"/>
            <w:hideMark/>
          </w:tcPr>
          <w:p w:rsidR="00BF2479" w:rsidRPr="000A218C" w:rsidRDefault="00BF2479" w:rsidP="00BF2479">
            <w:pPr>
              <w:spacing w:before="100" w:beforeAutospacing="1" w:after="100" w:afterAutospacing="1"/>
            </w:pPr>
            <w:r w:rsidRPr="000A218C">
              <w:t>Введение в эксплуатацию</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rPr>
                <w:b/>
              </w:rPr>
            </w:pPr>
            <w:r w:rsidRPr="000A218C">
              <w:t xml:space="preserve">Требуется ремонт </w:t>
            </w:r>
            <w:r w:rsidRPr="000A218C">
              <w:rPr>
                <w:b/>
              </w:rPr>
              <w:t>(Р)</w:t>
            </w:r>
          </w:p>
        </w:tc>
        <w:tc>
          <w:tcPr>
            <w:tcW w:w="5341" w:type="dxa"/>
            <w:vAlign w:val="center"/>
            <w:hideMark/>
          </w:tcPr>
          <w:p w:rsidR="00BF2479" w:rsidRPr="000A218C" w:rsidRDefault="00BF2479" w:rsidP="00BF2479">
            <w:pPr>
              <w:spacing w:before="100" w:beforeAutospacing="1" w:after="100" w:afterAutospacing="1"/>
            </w:pPr>
            <w:r w:rsidRPr="000A218C">
              <w:t>Ремонт</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pPr>
            <w:r w:rsidRPr="000A218C">
              <w:t xml:space="preserve">Находится на консервации </w:t>
            </w:r>
            <w:r w:rsidRPr="000A218C">
              <w:rPr>
                <w:b/>
              </w:rPr>
              <w:t>(К)</w:t>
            </w:r>
          </w:p>
        </w:tc>
        <w:tc>
          <w:tcPr>
            <w:tcW w:w="5341" w:type="dxa"/>
            <w:vAlign w:val="center"/>
            <w:hideMark/>
          </w:tcPr>
          <w:p w:rsidR="00BF2479" w:rsidRPr="000A218C" w:rsidRDefault="00BF2479" w:rsidP="00BF2479">
            <w:pPr>
              <w:spacing w:before="100" w:beforeAutospacing="1" w:after="100" w:afterAutospacing="1"/>
            </w:pPr>
            <w:r w:rsidRPr="000A218C">
              <w:t>Консервация объекта</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pPr>
            <w:r w:rsidRPr="000A218C">
              <w:t xml:space="preserve">Не соответствует требованиям эксплуатации </w:t>
            </w:r>
            <w:r w:rsidRPr="000A218C">
              <w:rPr>
                <w:b/>
              </w:rPr>
              <w:t>(НЭ)</w:t>
            </w:r>
          </w:p>
        </w:tc>
        <w:tc>
          <w:tcPr>
            <w:tcW w:w="5341" w:type="dxa"/>
            <w:vAlign w:val="center"/>
            <w:hideMark/>
          </w:tcPr>
          <w:p w:rsidR="00BF2479" w:rsidRPr="000A218C" w:rsidRDefault="00BF2479" w:rsidP="00BF2479">
            <w:pPr>
              <w:spacing w:before="100" w:beforeAutospacing="1" w:after="100" w:afterAutospacing="1"/>
            </w:pPr>
            <w:r w:rsidRPr="000A218C">
              <w:t>Дооснащение (дооборудование)</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pPr>
            <w:r w:rsidRPr="000A218C">
              <w:t xml:space="preserve">Не введен в эксплуатацию </w:t>
            </w:r>
            <w:r w:rsidRPr="000A218C">
              <w:rPr>
                <w:b/>
              </w:rPr>
              <w:t>(НВ)</w:t>
            </w:r>
          </w:p>
        </w:tc>
        <w:tc>
          <w:tcPr>
            <w:tcW w:w="5341" w:type="dxa"/>
            <w:vAlign w:val="center"/>
            <w:hideMark/>
          </w:tcPr>
          <w:p w:rsidR="00BF2479" w:rsidRPr="000A218C" w:rsidRDefault="00BF2479" w:rsidP="00BF2479">
            <w:pPr>
              <w:spacing w:before="100" w:beforeAutospacing="1" w:after="100" w:afterAutospacing="1"/>
            </w:pPr>
            <w:r w:rsidRPr="000A218C">
              <w:t>Списание</w:t>
            </w:r>
          </w:p>
        </w:tc>
      </w:tr>
      <w:tr w:rsidR="00D21810" w:rsidRPr="000A218C" w:rsidTr="00D21810">
        <w:trPr>
          <w:tblCellSpacing w:w="15" w:type="dxa"/>
        </w:trPr>
        <w:tc>
          <w:tcPr>
            <w:tcW w:w="4830" w:type="dxa"/>
            <w:vAlign w:val="center"/>
          </w:tcPr>
          <w:p w:rsidR="00D21810" w:rsidRPr="000A218C" w:rsidRDefault="00D21810" w:rsidP="00BF2479">
            <w:pPr>
              <w:spacing w:before="100" w:beforeAutospacing="1" w:after="100" w:afterAutospacing="1"/>
            </w:pPr>
            <w:r>
              <w:t>Обесценение (</w:t>
            </w:r>
            <w:r w:rsidRPr="005C738E">
              <w:rPr>
                <w:b/>
              </w:rPr>
              <w:t>О</w:t>
            </w:r>
            <w:r>
              <w:t>)</w:t>
            </w:r>
          </w:p>
        </w:tc>
        <w:tc>
          <w:tcPr>
            <w:tcW w:w="5341" w:type="dxa"/>
            <w:vAlign w:val="center"/>
          </w:tcPr>
          <w:p w:rsidR="00D21810" w:rsidRPr="000A218C" w:rsidRDefault="00D21810" w:rsidP="00BF2479">
            <w:pPr>
              <w:spacing w:before="100" w:beforeAutospacing="1" w:after="100" w:afterAutospacing="1"/>
            </w:pPr>
            <w:r>
              <w:t>Перевод в иную категорию</w:t>
            </w:r>
          </w:p>
        </w:tc>
      </w:tr>
      <w:tr w:rsidR="00BF2479" w:rsidRPr="000A218C" w:rsidTr="00D21810">
        <w:trPr>
          <w:tblCellSpacing w:w="15" w:type="dxa"/>
        </w:trPr>
        <w:tc>
          <w:tcPr>
            <w:tcW w:w="4830" w:type="dxa"/>
            <w:vAlign w:val="center"/>
          </w:tcPr>
          <w:p w:rsidR="00BF2479" w:rsidRPr="000A218C" w:rsidRDefault="00BF2479" w:rsidP="00BF2479">
            <w:pPr>
              <w:spacing w:before="100" w:beforeAutospacing="1" w:after="100" w:afterAutospacing="1"/>
            </w:pPr>
          </w:p>
        </w:tc>
        <w:tc>
          <w:tcPr>
            <w:tcW w:w="5341" w:type="dxa"/>
            <w:vAlign w:val="center"/>
          </w:tcPr>
          <w:p w:rsidR="00BF2479" w:rsidRPr="000A218C" w:rsidRDefault="00BF2479" w:rsidP="00BF2479">
            <w:pPr>
              <w:spacing w:before="100" w:beforeAutospacing="1" w:after="100" w:afterAutospacing="1"/>
            </w:pPr>
            <w:r w:rsidRPr="000A218C">
              <w:t>Утилизация</w:t>
            </w:r>
          </w:p>
        </w:tc>
      </w:tr>
      <w:tr w:rsidR="00BF2479" w:rsidRPr="000A218C" w:rsidTr="00D21810">
        <w:trPr>
          <w:tblCellSpacing w:w="15" w:type="dxa"/>
        </w:trPr>
        <w:tc>
          <w:tcPr>
            <w:tcW w:w="4830" w:type="dxa"/>
            <w:vAlign w:val="center"/>
          </w:tcPr>
          <w:p w:rsidR="00BF2479" w:rsidRDefault="00BF2479" w:rsidP="00BF2479">
            <w:pPr>
              <w:spacing w:before="100" w:beforeAutospacing="1" w:after="100" w:afterAutospacing="1"/>
            </w:pPr>
          </w:p>
        </w:tc>
        <w:tc>
          <w:tcPr>
            <w:tcW w:w="5341" w:type="dxa"/>
            <w:vAlign w:val="center"/>
          </w:tcPr>
          <w:p w:rsidR="00BF2479" w:rsidRPr="000A218C" w:rsidRDefault="00BF2479" w:rsidP="00BF2479">
            <w:pPr>
              <w:spacing w:before="100" w:beforeAutospacing="1" w:after="100" w:afterAutospacing="1"/>
            </w:pPr>
            <w:r>
              <w:t>эксплуатация</w:t>
            </w:r>
          </w:p>
        </w:tc>
      </w:tr>
      <w:tr w:rsidR="00BF2479" w:rsidRPr="000A218C" w:rsidTr="00D21810">
        <w:trPr>
          <w:tblCellSpacing w:w="15" w:type="dxa"/>
        </w:trPr>
        <w:tc>
          <w:tcPr>
            <w:tcW w:w="4830" w:type="dxa"/>
            <w:vAlign w:val="center"/>
          </w:tcPr>
          <w:p w:rsidR="00BF2479" w:rsidRDefault="00BF2479" w:rsidP="00BF2479">
            <w:pPr>
              <w:spacing w:before="100" w:beforeAutospacing="1" w:after="100" w:afterAutospacing="1"/>
            </w:pPr>
          </w:p>
        </w:tc>
        <w:tc>
          <w:tcPr>
            <w:tcW w:w="5341" w:type="dxa"/>
            <w:vAlign w:val="center"/>
          </w:tcPr>
          <w:p w:rsidR="00BF2479" w:rsidRPr="000A218C" w:rsidRDefault="00BF2479" w:rsidP="00BF2479">
            <w:pPr>
              <w:spacing w:before="100" w:beforeAutospacing="1" w:after="100" w:afterAutospacing="1"/>
            </w:pPr>
            <w:r>
              <w:t>Убыток от обесценения</w:t>
            </w:r>
          </w:p>
        </w:tc>
      </w:tr>
      <w:tr w:rsidR="00D21810" w:rsidRPr="000A218C" w:rsidTr="00D21810">
        <w:trPr>
          <w:tblCellSpacing w:w="15" w:type="dxa"/>
        </w:trPr>
        <w:tc>
          <w:tcPr>
            <w:tcW w:w="10201" w:type="dxa"/>
            <w:gridSpan w:val="2"/>
            <w:vAlign w:val="center"/>
            <w:hideMark/>
          </w:tcPr>
          <w:p w:rsidR="00D21810" w:rsidRPr="000A218C" w:rsidRDefault="00D21810" w:rsidP="00D21810">
            <w:pPr>
              <w:spacing w:before="100" w:beforeAutospacing="1" w:after="100" w:afterAutospacing="1"/>
              <w:jc w:val="center"/>
              <w:rPr>
                <w:b/>
                <w:bCs/>
              </w:rPr>
            </w:pPr>
            <w:r w:rsidRPr="000A218C">
              <w:t xml:space="preserve">   </w:t>
            </w:r>
            <w:r w:rsidRPr="00D21810">
              <w:rPr>
                <w:b/>
              </w:rPr>
              <w:t>Мат</w:t>
            </w:r>
            <w:r w:rsidRPr="00D21810">
              <w:rPr>
                <w:b/>
                <w:bCs/>
              </w:rPr>
              <w:t>ер</w:t>
            </w:r>
            <w:r w:rsidRPr="000A218C">
              <w:rPr>
                <w:b/>
                <w:bCs/>
              </w:rPr>
              <w:t>иальные запасы</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jc w:val="both"/>
            </w:pPr>
            <w:r w:rsidRPr="000A218C">
              <w:t>В запасе (для использования) (</w:t>
            </w:r>
            <w:r w:rsidRPr="000A218C">
              <w:rPr>
                <w:b/>
              </w:rPr>
              <w:t>З</w:t>
            </w:r>
            <w:r w:rsidRPr="000A218C">
              <w:t>)</w:t>
            </w:r>
          </w:p>
        </w:tc>
        <w:tc>
          <w:tcPr>
            <w:tcW w:w="5341" w:type="dxa"/>
            <w:vAlign w:val="center"/>
            <w:hideMark/>
          </w:tcPr>
          <w:p w:rsidR="00BF2479" w:rsidRPr="000A218C" w:rsidRDefault="00BF2479" w:rsidP="00BF2479">
            <w:pPr>
              <w:spacing w:before="100" w:beforeAutospacing="1" w:after="100" w:afterAutospacing="1"/>
            </w:pPr>
            <w:r w:rsidRPr="000A218C">
              <w:t>Использовать</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pPr>
            <w:r w:rsidRPr="000A218C">
              <w:t xml:space="preserve">В запасе (на хранении) </w:t>
            </w:r>
            <w:r w:rsidRPr="000A218C">
              <w:rPr>
                <w:b/>
              </w:rPr>
              <w:t>(Х</w:t>
            </w:r>
            <w:r w:rsidRPr="000A218C">
              <w:t>)</w:t>
            </w:r>
          </w:p>
        </w:tc>
        <w:tc>
          <w:tcPr>
            <w:tcW w:w="5341" w:type="dxa"/>
            <w:vAlign w:val="center"/>
            <w:hideMark/>
          </w:tcPr>
          <w:p w:rsidR="00BF2479" w:rsidRPr="000A218C" w:rsidRDefault="00BF2479" w:rsidP="00BF2479">
            <w:pPr>
              <w:spacing w:before="100" w:beforeAutospacing="1" w:after="100" w:afterAutospacing="1"/>
            </w:pPr>
            <w:r w:rsidRPr="000A218C">
              <w:t>Продолжить хранение</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pPr>
            <w:r w:rsidRPr="000A218C">
              <w:t xml:space="preserve">Ненадлежащего качества </w:t>
            </w:r>
            <w:r w:rsidRPr="000A218C">
              <w:rPr>
                <w:b/>
              </w:rPr>
              <w:t>(НК)</w:t>
            </w:r>
          </w:p>
        </w:tc>
        <w:tc>
          <w:tcPr>
            <w:tcW w:w="5341" w:type="dxa"/>
            <w:vAlign w:val="center"/>
            <w:hideMark/>
          </w:tcPr>
          <w:p w:rsidR="00BF2479" w:rsidRPr="000A218C" w:rsidRDefault="00BF2479" w:rsidP="00BF2479">
            <w:pPr>
              <w:spacing w:before="100" w:beforeAutospacing="1" w:after="100" w:afterAutospacing="1"/>
            </w:pPr>
            <w:r w:rsidRPr="000A218C">
              <w:t>Списание</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pPr>
            <w:r w:rsidRPr="000A218C">
              <w:t xml:space="preserve">Поврежден </w:t>
            </w:r>
            <w:r w:rsidRPr="000A218C">
              <w:rPr>
                <w:b/>
              </w:rPr>
              <w:t>(П)</w:t>
            </w:r>
          </w:p>
        </w:tc>
        <w:tc>
          <w:tcPr>
            <w:tcW w:w="5341" w:type="dxa"/>
            <w:vAlign w:val="center"/>
            <w:hideMark/>
          </w:tcPr>
          <w:p w:rsidR="00BF2479" w:rsidRPr="000A218C" w:rsidRDefault="00BF2479" w:rsidP="00BF2479">
            <w:pPr>
              <w:spacing w:before="100" w:beforeAutospacing="1" w:after="100" w:afterAutospacing="1"/>
            </w:pPr>
            <w:r w:rsidRPr="000A218C">
              <w:t>Ремонт</w:t>
            </w:r>
          </w:p>
        </w:tc>
      </w:tr>
      <w:tr w:rsidR="00BF2479" w:rsidRPr="000A218C" w:rsidTr="00D21810">
        <w:trPr>
          <w:tblCellSpacing w:w="15" w:type="dxa"/>
        </w:trPr>
        <w:tc>
          <w:tcPr>
            <w:tcW w:w="4830" w:type="dxa"/>
            <w:vAlign w:val="center"/>
            <w:hideMark/>
          </w:tcPr>
          <w:p w:rsidR="00BF2479" w:rsidRPr="000A218C" w:rsidRDefault="00BF2479" w:rsidP="00BF2479">
            <w:pPr>
              <w:spacing w:before="100" w:beforeAutospacing="1" w:after="100" w:afterAutospacing="1"/>
            </w:pPr>
            <w:r w:rsidRPr="000A218C">
              <w:t xml:space="preserve">Истек срок хранения </w:t>
            </w:r>
            <w:r w:rsidRPr="000A218C">
              <w:rPr>
                <w:b/>
              </w:rPr>
              <w:t>(ИС)</w:t>
            </w:r>
          </w:p>
        </w:tc>
        <w:tc>
          <w:tcPr>
            <w:tcW w:w="5341" w:type="dxa"/>
            <w:vAlign w:val="center"/>
            <w:hideMark/>
          </w:tcPr>
          <w:p w:rsidR="00BF2479" w:rsidRPr="000A218C" w:rsidRDefault="00D21810" w:rsidP="00BF2479">
            <w:r>
              <w:t>Перевод в иную категорию</w:t>
            </w:r>
          </w:p>
        </w:tc>
      </w:tr>
      <w:tr w:rsidR="00BF2479" w:rsidRPr="000A218C" w:rsidTr="00D21810">
        <w:trPr>
          <w:tblCellSpacing w:w="15" w:type="dxa"/>
        </w:trPr>
        <w:tc>
          <w:tcPr>
            <w:tcW w:w="4830" w:type="dxa"/>
            <w:vAlign w:val="center"/>
          </w:tcPr>
          <w:p w:rsidR="00BF2479" w:rsidRPr="000A218C" w:rsidRDefault="00D21810" w:rsidP="00BF2479">
            <w:pPr>
              <w:spacing w:before="100" w:beforeAutospacing="1" w:after="100" w:afterAutospacing="1"/>
              <w:jc w:val="both"/>
            </w:pPr>
            <w:r>
              <w:t>обесценение</w:t>
            </w:r>
          </w:p>
        </w:tc>
        <w:tc>
          <w:tcPr>
            <w:tcW w:w="5341" w:type="dxa"/>
            <w:vAlign w:val="center"/>
            <w:hideMark/>
          </w:tcPr>
          <w:p w:rsidR="00BF2479" w:rsidRPr="000A218C" w:rsidRDefault="00D21810" w:rsidP="00BF2479">
            <w:r>
              <w:t>Убыток от обесценения</w:t>
            </w:r>
          </w:p>
        </w:tc>
      </w:tr>
      <w:tr w:rsidR="004D0AC8" w:rsidRPr="000A218C" w:rsidTr="00D21810">
        <w:trPr>
          <w:tblCellSpacing w:w="15" w:type="dxa"/>
        </w:trPr>
        <w:tc>
          <w:tcPr>
            <w:tcW w:w="4830" w:type="dxa"/>
            <w:vAlign w:val="center"/>
          </w:tcPr>
          <w:p w:rsidR="004D0AC8" w:rsidRDefault="004D0AC8" w:rsidP="00BF2479">
            <w:pPr>
              <w:spacing w:before="100" w:beforeAutospacing="1" w:after="100" w:afterAutospacing="1"/>
              <w:jc w:val="both"/>
            </w:pPr>
          </w:p>
        </w:tc>
        <w:tc>
          <w:tcPr>
            <w:tcW w:w="5341" w:type="dxa"/>
            <w:vAlign w:val="center"/>
          </w:tcPr>
          <w:p w:rsidR="004D0AC8" w:rsidRDefault="004D0AC8" w:rsidP="00BF2479">
            <w:r w:rsidRPr="000A218C">
              <w:t>Утилизация</w:t>
            </w:r>
          </w:p>
        </w:tc>
      </w:tr>
      <w:tr w:rsidR="000443E0" w:rsidRPr="000A218C" w:rsidTr="000443E0">
        <w:trPr>
          <w:tblCellSpacing w:w="15" w:type="dxa"/>
        </w:trPr>
        <w:tc>
          <w:tcPr>
            <w:tcW w:w="10201" w:type="dxa"/>
            <w:gridSpan w:val="2"/>
          </w:tcPr>
          <w:p w:rsidR="000443E0" w:rsidRPr="000443E0" w:rsidRDefault="000443E0" w:rsidP="000443E0">
            <w:pPr>
              <w:jc w:val="center"/>
              <w:rPr>
                <w:b/>
              </w:rPr>
            </w:pPr>
            <w:r w:rsidRPr="000443E0">
              <w:rPr>
                <w:b/>
              </w:rPr>
              <w:t>объект</w:t>
            </w:r>
            <w:r>
              <w:rPr>
                <w:b/>
              </w:rPr>
              <w:t>ы</w:t>
            </w:r>
            <w:r w:rsidRPr="000443E0">
              <w:rPr>
                <w:b/>
              </w:rPr>
              <w:t xml:space="preserve"> нематериальных активов, прав пользования нематериальными активами</w:t>
            </w:r>
          </w:p>
          <w:p w:rsidR="000443E0" w:rsidRDefault="000443E0" w:rsidP="000443E0"/>
        </w:tc>
      </w:tr>
      <w:tr w:rsidR="000443E0" w:rsidRPr="000A218C" w:rsidTr="0026592D">
        <w:trPr>
          <w:tblCellSpacing w:w="15" w:type="dxa"/>
        </w:trPr>
        <w:tc>
          <w:tcPr>
            <w:tcW w:w="4830" w:type="dxa"/>
            <w:vAlign w:val="center"/>
          </w:tcPr>
          <w:p w:rsidR="000443E0" w:rsidRPr="000A218C" w:rsidRDefault="000443E0" w:rsidP="000443E0">
            <w:pPr>
              <w:spacing w:before="100" w:beforeAutospacing="1" w:after="100" w:afterAutospacing="1"/>
            </w:pPr>
            <w:r>
              <w:t xml:space="preserve">НМА в эксплуатации </w:t>
            </w:r>
            <w:r w:rsidRPr="00A54A55">
              <w:rPr>
                <w:b/>
              </w:rPr>
              <w:t>(Э)</w:t>
            </w:r>
          </w:p>
        </w:tc>
        <w:tc>
          <w:tcPr>
            <w:tcW w:w="5341" w:type="dxa"/>
            <w:vAlign w:val="center"/>
          </w:tcPr>
          <w:p w:rsidR="000443E0" w:rsidRPr="000A218C" w:rsidRDefault="000443E0" w:rsidP="000443E0">
            <w:pPr>
              <w:spacing w:before="100" w:beforeAutospacing="1" w:after="100" w:afterAutospacing="1"/>
            </w:pPr>
            <w:r>
              <w:t>Продолжить эксплуатацию</w:t>
            </w:r>
          </w:p>
        </w:tc>
      </w:tr>
      <w:tr w:rsidR="000443E0" w:rsidRPr="000A218C" w:rsidTr="0026592D">
        <w:trPr>
          <w:tblCellSpacing w:w="15" w:type="dxa"/>
        </w:trPr>
        <w:tc>
          <w:tcPr>
            <w:tcW w:w="4830" w:type="dxa"/>
            <w:vAlign w:val="center"/>
          </w:tcPr>
          <w:p w:rsidR="000443E0" w:rsidRPr="000A218C" w:rsidRDefault="000443E0" w:rsidP="000443E0">
            <w:pPr>
              <w:spacing w:before="100" w:beforeAutospacing="1" w:after="100" w:afterAutospacing="1"/>
            </w:pPr>
            <w:r>
              <w:t xml:space="preserve">Требуется модернизация </w:t>
            </w:r>
            <w:r w:rsidRPr="00A54A55">
              <w:rPr>
                <w:b/>
              </w:rPr>
              <w:t>(М)</w:t>
            </w:r>
          </w:p>
        </w:tc>
        <w:tc>
          <w:tcPr>
            <w:tcW w:w="5341" w:type="dxa"/>
            <w:vAlign w:val="center"/>
          </w:tcPr>
          <w:p w:rsidR="000443E0" w:rsidRPr="000A218C" w:rsidRDefault="000443E0" w:rsidP="000443E0">
            <w:pPr>
              <w:spacing w:before="100" w:beforeAutospacing="1" w:after="100" w:afterAutospacing="1"/>
            </w:pPr>
            <w:r>
              <w:t>Модернизация, дооснащение (дооборудование)</w:t>
            </w:r>
          </w:p>
        </w:tc>
      </w:tr>
      <w:tr w:rsidR="000443E0" w:rsidRPr="000A218C" w:rsidTr="0026592D">
        <w:trPr>
          <w:tblCellSpacing w:w="15" w:type="dxa"/>
        </w:trPr>
        <w:tc>
          <w:tcPr>
            <w:tcW w:w="4830" w:type="dxa"/>
            <w:vAlign w:val="center"/>
          </w:tcPr>
          <w:p w:rsidR="000443E0" w:rsidRPr="000A218C" w:rsidRDefault="000443E0" w:rsidP="000443E0">
            <w:pPr>
              <w:spacing w:before="100" w:beforeAutospacing="1" w:after="100" w:afterAutospacing="1"/>
            </w:pPr>
            <w:r w:rsidRPr="000A218C">
              <w:t xml:space="preserve">Не соответствует требованиям эксплуатации </w:t>
            </w:r>
            <w:r w:rsidRPr="000A218C">
              <w:rPr>
                <w:b/>
              </w:rPr>
              <w:t>(НЭ)</w:t>
            </w:r>
          </w:p>
        </w:tc>
        <w:tc>
          <w:tcPr>
            <w:tcW w:w="5341" w:type="dxa"/>
            <w:vAlign w:val="center"/>
          </w:tcPr>
          <w:p w:rsidR="000443E0" w:rsidRPr="000A218C" w:rsidRDefault="000443E0" w:rsidP="000443E0">
            <w:pPr>
              <w:spacing w:before="100" w:beforeAutospacing="1" w:after="100" w:afterAutospacing="1"/>
            </w:pPr>
            <w:r>
              <w:t>списание</w:t>
            </w:r>
          </w:p>
        </w:tc>
      </w:tr>
      <w:tr w:rsidR="000443E0" w:rsidRPr="000A218C" w:rsidTr="0026592D">
        <w:trPr>
          <w:tblCellSpacing w:w="15" w:type="dxa"/>
        </w:trPr>
        <w:tc>
          <w:tcPr>
            <w:tcW w:w="4830" w:type="dxa"/>
            <w:vAlign w:val="center"/>
          </w:tcPr>
          <w:p w:rsidR="000443E0" w:rsidRPr="000A218C" w:rsidRDefault="000443E0" w:rsidP="000443E0">
            <w:pPr>
              <w:spacing w:before="100" w:beforeAutospacing="1" w:after="100" w:afterAutospacing="1"/>
            </w:pPr>
            <w:r w:rsidRPr="000A218C">
              <w:t xml:space="preserve">Не введен в эксплуатацию </w:t>
            </w:r>
            <w:r w:rsidRPr="000A218C">
              <w:rPr>
                <w:b/>
              </w:rPr>
              <w:t>(НВ)</w:t>
            </w:r>
          </w:p>
        </w:tc>
        <w:tc>
          <w:tcPr>
            <w:tcW w:w="5341" w:type="dxa"/>
            <w:vAlign w:val="center"/>
          </w:tcPr>
          <w:p w:rsidR="000443E0" w:rsidRDefault="000443E0" w:rsidP="000443E0">
            <w:pPr>
              <w:spacing w:before="100" w:beforeAutospacing="1" w:after="100" w:afterAutospacing="1"/>
            </w:pPr>
          </w:p>
        </w:tc>
      </w:tr>
    </w:tbl>
    <w:p w:rsidR="00F772A0" w:rsidRDefault="00BF2479" w:rsidP="004261FB">
      <w:pPr>
        <w:ind w:firstLine="3969"/>
        <w:jc w:val="both"/>
      </w:pPr>
      <w:r>
        <w:br/>
      </w:r>
      <w:r w:rsidR="00F772A0">
        <w:t xml:space="preserve">   </w:t>
      </w:r>
      <w:r w:rsidR="004261FB">
        <w:t xml:space="preserve">      </w:t>
      </w:r>
      <w:r w:rsidR="00F772A0">
        <w:t>2.1</w:t>
      </w:r>
      <w:r w:rsidR="00660643">
        <w:t>6</w:t>
      </w:r>
      <w:r w:rsidR="00920DD9">
        <w:t>.</w:t>
      </w:r>
      <w:r w:rsidR="000443E0">
        <w:t>2</w:t>
      </w:r>
      <w:r w:rsidR="00F772A0">
        <w:t>. По незавершенному строительству на счетах 106</w:t>
      </w:r>
      <w:r w:rsidR="00196625">
        <w:t xml:space="preserve"> 1</w:t>
      </w:r>
      <w:r w:rsidR="00F772A0">
        <w:t>1 «Вложения в основные средства – недвижимое имущество учреждения», 106 51 «</w:t>
      </w:r>
      <w:r w:rsidR="00196625">
        <w:t xml:space="preserve">Вложения в объекты государственной (муниципальной) казны» </w:t>
      </w:r>
      <w:r w:rsidR="00F772A0">
        <w:t xml:space="preserve">в графах </w:t>
      </w:r>
      <w:r w:rsidR="00F772A0" w:rsidRPr="0099496B">
        <w:rPr>
          <w:b/>
        </w:rPr>
        <w:t>8 и 9</w:t>
      </w:r>
      <w:r w:rsidR="00F772A0">
        <w:t xml:space="preserve"> инвентаризационной описи комиссия указывает ход реализации вложений в соответствии </w:t>
      </w:r>
      <w:r w:rsidR="00F772A0" w:rsidRPr="00010BE8">
        <w:t>с пунктом 75 Инструкции, утвержденной</w:t>
      </w:r>
      <w:r w:rsidR="00196625" w:rsidRPr="00010BE8">
        <w:t xml:space="preserve"> </w:t>
      </w:r>
      <w:r w:rsidR="00F772A0" w:rsidRPr="00010BE8">
        <w:t>приказом Минфина от 25.03.2011 № 33н</w:t>
      </w:r>
      <w:r w:rsidR="00196625" w:rsidRPr="00010BE8">
        <w:t xml:space="preserve"> и </w:t>
      </w:r>
      <w:r w:rsidR="0072024C" w:rsidRPr="00010BE8">
        <w:t>пунктом 173.1 Инструкции, утвержденной приказом Минфина от 2</w:t>
      </w:r>
      <w:r w:rsidR="0014095A" w:rsidRPr="00010BE8">
        <w:t>8</w:t>
      </w:r>
      <w:r w:rsidR="0072024C" w:rsidRPr="00010BE8">
        <w:t>.</w:t>
      </w:r>
      <w:r w:rsidR="0014095A" w:rsidRPr="00010BE8">
        <w:t>12</w:t>
      </w:r>
      <w:r w:rsidR="0072024C" w:rsidRPr="00010BE8">
        <w:t>.201</w:t>
      </w:r>
      <w:r w:rsidR="0014095A" w:rsidRPr="00010BE8">
        <w:t>0</w:t>
      </w:r>
      <w:r w:rsidR="0072024C" w:rsidRPr="00010BE8">
        <w:t xml:space="preserve"> № 191н</w:t>
      </w:r>
      <w:r w:rsidR="00F772A0" w:rsidRPr="00010BE8">
        <w:t>.</w:t>
      </w:r>
    </w:p>
    <w:p w:rsidR="00A76EBD" w:rsidRPr="000A218C" w:rsidRDefault="00C748D2" w:rsidP="004261FB">
      <w:pPr>
        <w:ind w:firstLine="567"/>
        <w:jc w:val="both"/>
      </w:pPr>
      <w:r>
        <w:t>2.1</w:t>
      </w:r>
      <w:r w:rsidR="00660643">
        <w:t>7</w:t>
      </w:r>
      <w:r>
        <w:t xml:space="preserve">. </w:t>
      </w:r>
      <w:r w:rsidR="00405731">
        <w:t>Нефинансовые активы</w:t>
      </w:r>
      <w:r w:rsidR="00405731" w:rsidRPr="000A218C">
        <w:t>, не соответствующи</w:t>
      </w:r>
      <w:r w:rsidR="004F46E1">
        <w:t>е (соответствующие)</w:t>
      </w:r>
      <w:r w:rsidR="00405731" w:rsidRPr="000A218C">
        <w:t xml:space="preserve"> условиям признания актива в качестве </w:t>
      </w:r>
      <w:r w:rsidR="00405731">
        <w:t xml:space="preserve">объектов </w:t>
      </w:r>
      <w:r w:rsidR="00405731" w:rsidRPr="000A218C">
        <w:t>основных средств</w:t>
      </w:r>
      <w:r w:rsidR="00405731">
        <w:t>, отражаются в Инвентаризационных описях по объектам нефинансовых активов согласно Таб</w:t>
      </w:r>
      <w:r w:rsidR="00A76EBD" w:rsidRPr="000A218C">
        <w:t>лицы 1.</w:t>
      </w:r>
    </w:p>
    <w:p w:rsidR="00A76EBD" w:rsidRPr="00C748D2" w:rsidRDefault="00A76EBD" w:rsidP="00A76EBD">
      <w:pPr>
        <w:jc w:val="right"/>
      </w:pPr>
      <w:r w:rsidRPr="00C748D2">
        <w:t>Таблица 1</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30"/>
        <w:gridCol w:w="2806"/>
        <w:gridCol w:w="3685"/>
      </w:tblGrid>
      <w:tr w:rsidR="00A76EBD" w:rsidRPr="000A218C" w:rsidTr="00C748D2">
        <w:tc>
          <w:tcPr>
            <w:tcW w:w="2093" w:type="dxa"/>
            <w:shd w:val="clear" w:color="auto" w:fill="auto"/>
          </w:tcPr>
          <w:p w:rsidR="00A76EBD" w:rsidRPr="000A218C" w:rsidRDefault="00A76EBD" w:rsidP="00F275BC">
            <w:pPr>
              <w:rPr>
                <w:b/>
              </w:rPr>
            </w:pPr>
            <w:r w:rsidRPr="000A218C">
              <w:rPr>
                <w:b/>
              </w:rPr>
              <w:t>Статус объекта основных средств</w:t>
            </w:r>
          </w:p>
        </w:tc>
        <w:tc>
          <w:tcPr>
            <w:tcW w:w="1730" w:type="dxa"/>
            <w:shd w:val="clear" w:color="auto" w:fill="auto"/>
          </w:tcPr>
          <w:p w:rsidR="00A76EBD" w:rsidRPr="000A218C" w:rsidRDefault="00A76EBD" w:rsidP="00F275BC">
            <w:pPr>
              <w:rPr>
                <w:b/>
              </w:rPr>
            </w:pPr>
            <w:r w:rsidRPr="000A218C">
              <w:rPr>
                <w:b/>
              </w:rPr>
              <w:t>Целевая функция объекта основных средств</w:t>
            </w:r>
          </w:p>
        </w:tc>
        <w:tc>
          <w:tcPr>
            <w:tcW w:w="2806" w:type="dxa"/>
            <w:shd w:val="clear" w:color="auto" w:fill="auto"/>
          </w:tcPr>
          <w:p w:rsidR="00A76EBD" w:rsidRPr="000A218C" w:rsidRDefault="00A76EBD" w:rsidP="00F275BC">
            <w:pPr>
              <w:rPr>
                <w:b/>
              </w:rPr>
            </w:pPr>
            <w:r w:rsidRPr="000A218C">
              <w:rPr>
                <w:b/>
              </w:rPr>
              <w:t xml:space="preserve">Соответствует </w:t>
            </w:r>
          </w:p>
          <w:p w:rsidR="00A76EBD" w:rsidRPr="000A218C" w:rsidRDefault="00A76EBD" w:rsidP="00F275BC">
            <w:pPr>
              <w:rPr>
                <w:b/>
              </w:rPr>
            </w:pPr>
            <w:r w:rsidRPr="000A218C">
              <w:rPr>
                <w:b/>
              </w:rPr>
              <w:t>(не соответствует) условиям признания данного актива в качестве объекта основных средств</w:t>
            </w:r>
          </w:p>
        </w:tc>
        <w:tc>
          <w:tcPr>
            <w:tcW w:w="3685" w:type="dxa"/>
            <w:shd w:val="clear" w:color="auto" w:fill="auto"/>
          </w:tcPr>
          <w:p w:rsidR="00A76EBD" w:rsidRPr="000A218C" w:rsidRDefault="00A76EBD" w:rsidP="00F275BC">
            <w:pPr>
              <w:rPr>
                <w:b/>
              </w:rPr>
            </w:pPr>
            <w:r w:rsidRPr="000A218C">
              <w:rPr>
                <w:b/>
              </w:rPr>
              <w:t>Не соответствует условиям признания актива в качестве объекта основных средств</w:t>
            </w:r>
          </w:p>
          <w:p w:rsidR="00A76EBD" w:rsidRPr="000A218C" w:rsidRDefault="00A76EBD" w:rsidP="00F275BC">
            <w:pPr>
              <w:rPr>
                <w:b/>
              </w:rPr>
            </w:pPr>
          </w:p>
        </w:tc>
      </w:tr>
      <w:tr w:rsidR="00A76EBD" w:rsidRPr="000A218C" w:rsidTr="00C748D2">
        <w:tc>
          <w:tcPr>
            <w:tcW w:w="2093" w:type="dxa"/>
            <w:shd w:val="clear" w:color="auto" w:fill="auto"/>
          </w:tcPr>
          <w:p w:rsidR="00A76EBD" w:rsidRPr="00985DA1" w:rsidRDefault="00A76EBD" w:rsidP="00F275BC">
            <w:pPr>
              <w:jc w:val="center"/>
            </w:pPr>
            <w:r w:rsidRPr="00985DA1">
              <w:t>1</w:t>
            </w:r>
          </w:p>
        </w:tc>
        <w:tc>
          <w:tcPr>
            <w:tcW w:w="1730" w:type="dxa"/>
            <w:shd w:val="clear" w:color="auto" w:fill="auto"/>
          </w:tcPr>
          <w:p w:rsidR="00A76EBD" w:rsidRPr="00985DA1" w:rsidRDefault="00A76EBD" w:rsidP="00F275BC">
            <w:pPr>
              <w:jc w:val="center"/>
            </w:pPr>
            <w:r w:rsidRPr="00985DA1">
              <w:t>2</w:t>
            </w:r>
          </w:p>
        </w:tc>
        <w:tc>
          <w:tcPr>
            <w:tcW w:w="2806" w:type="dxa"/>
            <w:shd w:val="clear" w:color="auto" w:fill="auto"/>
          </w:tcPr>
          <w:p w:rsidR="00A76EBD" w:rsidRPr="00985DA1" w:rsidRDefault="00A76EBD" w:rsidP="00F275BC">
            <w:pPr>
              <w:jc w:val="center"/>
            </w:pPr>
            <w:r w:rsidRPr="00985DA1">
              <w:t>3</w:t>
            </w:r>
          </w:p>
        </w:tc>
        <w:tc>
          <w:tcPr>
            <w:tcW w:w="3685" w:type="dxa"/>
            <w:shd w:val="clear" w:color="auto" w:fill="auto"/>
          </w:tcPr>
          <w:p w:rsidR="00A76EBD" w:rsidRPr="00985DA1" w:rsidRDefault="00A76EBD" w:rsidP="00F275BC">
            <w:pPr>
              <w:jc w:val="center"/>
            </w:pPr>
            <w:r w:rsidRPr="00985DA1">
              <w:t>4</w:t>
            </w:r>
          </w:p>
        </w:tc>
      </w:tr>
      <w:tr w:rsidR="00A76EBD" w:rsidRPr="000A218C" w:rsidTr="00C748D2">
        <w:tc>
          <w:tcPr>
            <w:tcW w:w="2093" w:type="dxa"/>
            <w:shd w:val="clear" w:color="auto" w:fill="auto"/>
          </w:tcPr>
          <w:p w:rsidR="00A76EBD" w:rsidRPr="000A218C" w:rsidRDefault="00A76EBD" w:rsidP="00F275BC">
            <w:r w:rsidRPr="000A218C">
              <w:t xml:space="preserve"> в эксплуатации</w:t>
            </w:r>
          </w:p>
          <w:p w:rsidR="00A76EBD" w:rsidRPr="000A218C" w:rsidRDefault="00A76EBD" w:rsidP="00F275BC"/>
        </w:tc>
        <w:tc>
          <w:tcPr>
            <w:tcW w:w="1730" w:type="dxa"/>
            <w:shd w:val="clear" w:color="auto" w:fill="auto"/>
          </w:tcPr>
          <w:p w:rsidR="00A76EBD" w:rsidRPr="000A218C" w:rsidRDefault="00A76EBD" w:rsidP="00F275BC">
            <w:r w:rsidRPr="000A218C">
              <w:t>дальнейшая эксплуатация</w:t>
            </w:r>
          </w:p>
        </w:tc>
        <w:tc>
          <w:tcPr>
            <w:tcW w:w="2806" w:type="dxa"/>
            <w:shd w:val="clear" w:color="auto" w:fill="auto"/>
          </w:tcPr>
          <w:p w:rsidR="00A76EBD" w:rsidRPr="000A218C" w:rsidRDefault="00AE6C9B" w:rsidP="00F275BC">
            <w:pPr>
              <w:jc w:val="center"/>
            </w:pPr>
            <w:r w:rsidRPr="000A218C">
              <w:t>С</w:t>
            </w:r>
            <w:r w:rsidR="00A76EBD" w:rsidRPr="000A218C">
              <w:t>оответствует</w:t>
            </w:r>
          </w:p>
        </w:tc>
        <w:tc>
          <w:tcPr>
            <w:tcW w:w="3685" w:type="dxa"/>
            <w:shd w:val="clear" w:color="auto" w:fill="auto"/>
          </w:tcPr>
          <w:p w:rsidR="00A76EBD" w:rsidRPr="000A218C" w:rsidRDefault="00A76EBD" w:rsidP="00F275BC">
            <w:r w:rsidRPr="000A218C">
              <w:t>НЕ 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r w:rsidR="00A76EBD" w:rsidRPr="000A218C" w:rsidTr="00C748D2">
        <w:tc>
          <w:tcPr>
            <w:tcW w:w="2093" w:type="dxa"/>
            <w:shd w:val="clear" w:color="auto" w:fill="auto"/>
          </w:tcPr>
          <w:p w:rsidR="00A76EBD" w:rsidRPr="000A218C" w:rsidRDefault="00A76EBD" w:rsidP="00F275BC">
            <w:r w:rsidRPr="000A218C">
              <w:t>не соответствует требованиям эксплуатации</w:t>
            </w:r>
          </w:p>
        </w:tc>
        <w:tc>
          <w:tcPr>
            <w:tcW w:w="1730" w:type="dxa"/>
            <w:shd w:val="clear" w:color="auto" w:fill="auto"/>
          </w:tcPr>
          <w:p w:rsidR="00A76EBD" w:rsidRPr="000A218C" w:rsidRDefault="00A76EBD" w:rsidP="00F275BC">
            <w:r w:rsidRPr="000A218C">
              <w:t xml:space="preserve">  списание</w:t>
            </w:r>
          </w:p>
          <w:p w:rsidR="00A76EBD" w:rsidRPr="000A218C" w:rsidRDefault="00A76EBD" w:rsidP="00F275BC"/>
        </w:tc>
        <w:tc>
          <w:tcPr>
            <w:tcW w:w="2806" w:type="dxa"/>
            <w:shd w:val="clear" w:color="auto" w:fill="auto"/>
          </w:tcPr>
          <w:p w:rsidR="00A76EBD" w:rsidRPr="000A218C" w:rsidRDefault="00A76EBD" w:rsidP="00F275BC">
            <w:r w:rsidRPr="000A218C">
              <w:t>не соответствует</w:t>
            </w:r>
          </w:p>
        </w:tc>
        <w:tc>
          <w:tcPr>
            <w:tcW w:w="3685" w:type="dxa"/>
            <w:shd w:val="clear" w:color="auto" w:fill="auto"/>
          </w:tcPr>
          <w:p w:rsidR="00A76EBD" w:rsidRPr="000A218C" w:rsidRDefault="00A76EBD" w:rsidP="00F275BC">
            <w:r w:rsidRPr="000A218C">
              <w:t>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r w:rsidR="00A76EBD" w:rsidRPr="000A218C" w:rsidTr="00C748D2">
        <w:tc>
          <w:tcPr>
            <w:tcW w:w="2093" w:type="dxa"/>
            <w:shd w:val="clear" w:color="auto" w:fill="auto"/>
          </w:tcPr>
          <w:p w:rsidR="00A76EBD" w:rsidRPr="000A218C" w:rsidRDefault="00A76EBD" w:rsidP="00F275BC">
            <w:r w:rsidRPr="000A218C">
              <w:t>не соответствует требованиям эксплуатации</w:t>
            </w:r>
          </w:p>
        </w:tc>
        <w:tc>
          <w:tcPr>
            <w:tcW w:w="1730" w:type="dxa"/>
            <w:shd w:val="clear" w:color="auto" w:fill="auto"/>
          </w:tcPr>
          <w:p w:rsidR="00A76EBD" w:rsidRPr="000A218C" w:rsidRDefault="00A76EBD" w:rsidP="00F275BC">
            <w:r w:rsidRPr="000A218C">
              <w:t xml:space="preserve"> утилизация</w:t>
            </w:r>
          </w:p>
          <w:p w:rsidR="00A76EBD" w:rsidRPr="000A218C" w:rsidRDefault="00A76EBD" w:rsidP="00F275BC"/>
        </w:tc>
        <w:tc>
          <w:tcPr>
            <w:tcW w:w="2806" w:type="dxa"/>
            <w:shd w:val="clear" w:color="auto" w:fill="auto"/>
          </w:tcPr>
          <w:p w:rsidR="00A76EBD" w:rsidRPr="000A218C" w:rsidRDefault="00A76EBD" w:rsidP="00F275BC">
            <w:r w:rsidRPr="000A218C">
              <w:t>не соответствует</w:t>
            </w:r>
          </w:p>
        </w:tc>
        <w:tc>
          <w:tcPr>
            <w:tcW w:w="3685" w:type="dxa"/>
            <w:shd w:val="clear" w:color="auto" w:fill="auto"/>
          </w:tcPr>
          <w:p w:rsidR="00A76EBD" w:rsidRPr="000A218C" w:rsidRDefault="00A76EBD" w:rsidP="00F275BC">
            <w:r w:rsidRPr="000A218C">
              <w:t>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r w:rsidR="00A76EBD" w:rsidRPr="000A218C" w:rsidTr="00C748D2">
        <w:tc>
          <w:tcPr>
            <w:tcW w:w="2093" w:type="dxa"/>
            <w:shd w:val="clear" w:color="auto" w:fill="auto"/>
          </w:tcPr>
          <w:p w:rsidR="00A76EBD" w:rsidRPr="000A218C" w:rsidRDefault="00A76EBD" w:rsidP="00F275BC">
            <w:r w:rsidRPr="000A218C">
              <w:t>требуется ремонт</w:t>
            </w:r>
          </w:p>
          <w:p w:rsidR="00A76EBD" w:rsidRPr="000A218C" w:rsidRDefault="00A76EBD" w:rsidP="00F275BC"/>
        </w:tc>
        <w:tc>
          <w:tcPr>
            <w:tcW w:w="1730" w:type="dxa"/>
            <w:shd w:val="clear" w:color="auto" w:fill="auto"/>
          </w:tcPr>
          <w:p w:rsidR="00A76EBD" w:rsidRPr="000A218C" w:rsidRDefault="00A76EBD" w:rsidP="00F275BC">
            <w:r w:rsidRPr="000A218C">
              <w:t>ремонт</w:t>
            </w:r>
          </w:p>
          <w:p w:rsidR="00A76EBD" w:rsidRPr="000A218C" w:rsidRDefault="00A76EBD" w:rsidP="00F275BC"/>
        </w:tc>
        <w:tc>
          <w:tcPr>
            <w:tcW w:w="2806" w:type="dxa"/>
            <w:shd w:val="clear" w:color="auto" w:fill="auto"/>
          </w:tcPr>
          <w:p w:rsidR="00A76EBD" w:rsidRPr="000A218C" w:rsidRDefault="00AE6C9B" w:rsidP="00F275BC">
            <w:pPr>
              <w:jc w:val="center"/>
            </w:pPr>
            <w:r w:rsidRPr="000A218C">
              <w:t>С</w:t>
            </w:r>
            <w:r w:rsidR="00A76EBD" w:rsidRPr="000A218C">
              <w:t>оответствует</w:t>
            </w:r>
          </w:p>
        </w:tc>
        <w:tc>
          <w:tcPr>
            <w:tcW w:w="3685" w:type="dxa"/>
            <w:shd w:val="clear" w:color="auto" w:fill="auto"/>
          </w:tcPr>
          <w:p w:rsidR="00A76EBD" w:rsidRPr="000A218C" w:rsidRDefault="00A76EBD" w:rsidP="00F275BC">
            <w:r w:rsidRPr="000A218C">
              <w:t>НЕ 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r w:rsidR="00A76EBD" w:rsidRPr="000A218C" w:rsidTr="00C748D2">
        <w:tc>
          <w:tcPr>
            <w:tcW w:w="2093" w:type="dxa"/>
            <w:shd w:val="clear" w:color="auto" w:fill="auto"/>
          </w:tcPr>
          <w:p w:rsidR="00A76EBD" w:rsidRPr="000A218C" w:rsidRDefault="00A76EBD" w:rsidP="00F275BC">
            <w:r w:rsidRPr="000A218C">
              <w:t>требуется ремонт</w:t>
            </w:r>
          </w:p>
        </w:tc>
        <w:tc>
          <w:tcPr>
            <w:tcW w:w="1730" w:type="dxa"/>
            <w:shd w:val="clear" w:color="auto" w:fill="auto"/>
          </w:tcPr>
          <w:p w:rsidR="00A76EBD" w:rsidRPr="000A218C" w:rsidRDefault="00A76EBD" w:rsidP="00F275BC">
            <w:r w:rsidRPr="000A218C">
              <w:t>дооснащение (дооборудование)</w:t>
            </w:r>
          </w:p>
          <w:p w:rsidR="00A76EBD" w:rsidRPr="000A218C" w:rsidRDefault="00A76EBD" w:rsidP="00F275BC"/>
        </w:tc>
        <w:tc>
          <w:tcPr>
            <w:tcW w:w="2806" w:type="dxa"/>
            <w:shd w:val="clear" w:color="auto" w:fill="auto"/>
          </w:tcPr>
          <w:p w:rsidR="00A76EBD" w:rsidRPr="000A218C" w:rsidRDefault="00AE6C9B" w:rsidP="00F275BC">
            <w:pPr>
              <w:jc w:val="center"/>
            </w:pPr>
            <w:r w:rsidRPr="000A218C">
              <w:t>С</w:t>
            </w:r>
            <w:r w:rsidR="00A76EBD" w:rsidRPr="000A218C">
              <w:t>оответствует</w:t>
            </w:r>
          </w:p>
        </w:tc>
        <w:tc>
          <w:tcPr>
            <w:tcW w:w="3685" w:type="dxa"/>
            <w:shd w:val="clear" w:color="auto" w:fill="auto"/>
          </w:tcPr>
          <w:p w:rsidR="00A76EBD" w:rsidRPr="000A218C" w:rsidRDefault="00A76EBD" w:rsidP="00F275BC">
            <w:r w:rsidRPr="000A218C">
              <w:t>НЕ 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r w:rsidR="00A76EBD" w:rsidRPr="000A218C" w:rsidTr="00C748D2">
        <w:tc>
          <w:tcPr>
            <w:tcW w:w="2093" w:type="dxa"/>
            <w:shd w:val="clear" w:color="auto" w:fill="auto"/>
          </w:tcPr>
          <w:p w:rsidR="00A76EBD" w:rsidRPr="000A218C" w:rsidRDefault="00A76EBD" w:rsidP="00F275BC">
            <w:r w:rsidRPr="000A218C">
              <w:t>требуется ремонт</w:t>
            </w:r>
          </w:p>
        </w:tc>
        <w:tc>
          <w:tcPr>
            <w:tcW w:w="1730" w:type="dxa"/>
            <w:shd w:val="clear" w:color="auto" w:fill="auto"/>
          </w:tcPr>
          <w:p w:rsidR="00A76EBD" w:rsidRPr="000A218C" w:rsidRDefault="00A76EBD" w:rsidP="00F275BC">
            <w:r w:rsidRPr="000A218C">
              <w:t>списание</w:t>
            </w:r>
          </w:p>
          <w:p w:rsidR="00A76EBD" w:rsidRPr="000A218C" w:rsidRDefault="00A76EBD" w:rsidP="00F275BC"/>
        </w:tc>
        <w:tc>
          <w:tcPr>
            <w:tcW w:w="2806" w:type="dxa"/>
            <w:shd w:val="clear" w:color="auto" w:fill="auto"/>
          </w:tcPr>
          <w:p w:rsidR="00A76EBD" w:rsidRPr="000A218C" w:rsidRDefault="00A76EBD" w:rsidP="00F275BC">
            <w:r w:rsidRPr="000A218C">
              <w:t>не соответствует</w:t>
            </w:r>
          </w:p>
        </w:tc>
        <w:tc>
          <w:tcPr>
            <w:tcW w:w="3685" w:type="dxa"/>
            <w:shd w:val="clear" w:color="auto" w:fill="auto"/>
          </w:tcPr>
          <w:p w:rsidR="00A76EBD" w:rsidRPr="000A218C" w:rsidRDefault="00A76EBD" w:rsidP="00F275BC">
            <w:r w:rsidRPr="000A218C">
              <w:t>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r w:rsidR="00A76EBD" w:rsidRPr="000A218C" w:rsidTr="00C748D2">
        <w:tc>
          <w:tcPr>
            <w:tcW w:w="2093" w:type="dxa"/>
            <w:shd w:val="clear" w:color="auto" w:fill="auto"/>
          </w:tcPr>
          <w:p w:rsidR="00A76EBD" w:rsidRPr="000A218C" w:rsidRDefault="00A76EBD" w:rsidP="00F275BC">
            <w:pPr>
              <w:shd w:val="clear" w:color="auto" w:fill="FFFFFF"/>
            </w:pPr>
            <w:r w:rsidRPr="000A218C">
              <w:t>находится на консервации</w:t>
            </w:r>
          </w:p>
          <w:p w:rsidR="00A76EBD" w:rsidRPr="000A218C" w:rsidRDefault="00A76EBD" w:rsidP="00F275BC">
            <w:pPr>
              <w:shd w:val="clear" w:color="auto" w:fill="FFFFFF"/>
            </w:pPr>
          </w:p>
        </w:tc>
        <w:tc>
          <w:tcPr>
            <w:tcW w:w="1730" w:type="dxa"/>
            <w:shd w:val="clear" w:color="auto" w:fill="auto"/>
          </w:tcPr>
          <w:p w:rsidR="00A76EBD" w:rsidRPr="000A218C" w:rsidRDefault="00A76EBD" w:rsidP="00F275BC">
            <w:pPr>
              <w:shd w:val="clear" w:color="auto" w:fill="FFFFFF"/>
            </w:pPr>
            <w:r w:rsidRPr="000A218C">
              <w:t>ввод в эксплуатацию</w:t>
            </w:r>
          </w:p>
          <w:p w:rsidR="00A76EBD" w:rsidRPr="000A218C" w:rsidRDefault="00A76EBD" w:rsidP="00F275BC">
            <w:pPr>
              <w:shd w:val="clear" w:color="auto" w:fill="FFFFFF"/>
            </w:pPr>
          </w:p>
        </w:tc>
        <w:tc>
          <w:tcPr>
            <w:tcW w:w="2806" w:type="dxa"/>
            <w:shd w:val="clear" w:color="auto" w:fill="auto"/>
          </w:tcPr>
          <w:p w:rsidR="00A76EBD" w:rsidRPr="000A218C" w:rsidRDefault="00AE6C9B" w:rsidP="00F275BC">
            <w:pPr>
              <w:jc w:val="center"/>
            </w:pPr>
            <w:r w:rsidRPr="000A218C">
              <w:t>С</w:t>
            </w:r>
            <w:r w:rsidR="00A76EBD" w:rsidRPr="000A218C">
              <w:t>оответствует</w:t>
            </w:r>
          </w:p>
        </w:tc>
        <w:tc>
          <w:tcPr>
            <w:tcW w:w="3685" w:type="dxa"/>
            <w:shd w:val="clear" w:color="auto" w:fill="auto"/>
          </w:tcPr>
          <w:p w:rsidR="00A76EBD" w:rsidRPr="000A218C" w:rsidRDefault="00A76EBD" w:rsidP="00F275BC">
            <w:r w:rsidRPr="000A218C">
              <w:t>НЕ 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r w:rsidR="00A76EBD" w:rsidRPr="000A218C" w:rsidTr="00C748D2">
        <w:tc>
          <w:tcPr>
            <w:tcW w:w="2093" w:type="dxa"/>
            <w:shd w:val="clear" w:color="auto" w:fill="auto"/>
          </w:tcPr>
          <w:p w:rsidR="00A76EBD" w:rsidRPr="000A218C" w:rsidRDefault="00A76EBD" w:rsidP="00F275BC">
            <w:pPr>
              <w:shd w:val="clear" w:color="auto" w:fill="FFFFFF"/>
            </w:pPr>
            <w:r w:rsidRPr="000A218C">
              <w:t>не введен в эксплуатацию</w:t>
            </w:r>
          </w:p>
        </w:tc>
        <w:tc>
          <w:tcPr>
            <w:tcW w:w="1730" w:type="dxa"/>
            <w:shd w:val="clear" w:color="auto" w:fill="auto"/>
          </w:tcPr>
          <w:p w:rsidR="00A76EBD" w:rsidRPr="000A218C" w:rsidRDefault="00A76EBD" w:rsidP="00F275BC">
            <w:pPr>
              <w:shd w:val="clear" w:color="auto" w:fill="FFFFFF"/>
            </w:pPr>
            <w:r w:rsidRPr="000A218C">
              <w:t>ввод в эксплуатацию</w:t>
            </w:r>
          </w:p>
          <w:p w:rsidR="00A76EBD" w:rsidRPr="000A218C" w:rsidRDefault="00A76EBD" w:rsidP="00F275BC">
            <w:pPr>
              <w:shd w:val="clear" w:color="auto" w:fill="FFFFFF"/>
            </w:pPr>
          </w:p>
        </w:tc>
        <w:tc>
          <w:tcPr>
            <w:tcW w:w="2806" w:type="dxa"/>
            <w:shd w:val="clear" w:color="auto" w:fill="auto"/>
          </w:tcPr>
          <w:p w:rsidR="00A76EBD" w:rsidRPr="000A218C" w:rsidRDefault="00AE6C9B" w:rsidP="00F275BC">
            <w:pPr>
              <w:jc w:val="center"/>
            </w:pPr>
            <w:r w:rsidRPr="000A218C">
              <w:t>С</w:t>
            </w:r>
            <w:r w:rsidR="00A76EBD" w:rsidRPr="000A218C">
              <w:t>оответствует</w:t>
            </w:r>
          </w:p>
        </w:tc>
        <w:tc>
          <w:tcPr>
            <w:tcW w:w="3685" w:type="dxa"/>
            <w:shd w:val="clear" w:color="auto" w:fill="auto"/>
          </w:tcPr>
          <w:p w:rsidR="00A76EBD" w:rsidRPr="000A218C" w:rsidRDefault="00A76EBD" w:rsidP="00F275BC">
            <w:r w:rsidRPr="000A218C">
              <w:t>НЕ 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r w:rsidR="00A76EBD" w:rsidRPr="000A218C" w:rsidTr="00C748D2">
        <w:tc>
          <w:tcPr>
            <w:tcW w:w="2093" w:type="dxa"/>
            <w:shd w:val="clear" w:color="auto" w:fill="auto"/>
          </w:tcPr>
          <w:p w:rsidR="00A76EBD" w:rsidRPr="000A218C" w:rsidRDefault="00A76EBD" w:rsidP="00F275BC">
            <w:pPr>
              <w:shd w:val="clear" w:color="auto" w:fill="FFFFFF"/>
            </w:pPr>
            <w:r w:rsidRPr="000A218C">
              <w:t>не введен в эксплуатацию</w:t>
            </w:r>
          </w:p>
        </w:tc>
        <w:tc>
          <w:tcPr>
            <w:tcW w:w="1730" w:type="dxa"/>
            <w:shd w:val="clear" w:color="auto" w:fill="auto"/>
          </w:tcPr>
          <w:p w:rsidR="00A76EBD" w:rsidRPr="000A218C" w:rsidRDefault="00A76EBD" w:rsidP="00F275BC">
            <w:pPr>
              <w:shd w:val="clear" w:color="auto" w:fill="FFFFFF"/>
            </w:pPr>
            <w:r w:rsidRPr="000A218C">
              <w:t>перевод в иную категорию активов</w:t>
            </w:r>
          </w:p>
        </w:tc>
        <w:tc>
          <w:tcPr>
            <w:tcW w:w="2806" w:type="dxa"/>
            <w:shd w:val="clear" w:color="auto" w:fill="auto"/>
          </w:tcPr>
          <w:p w:rsidR="00A76EBD" w:rsidRPr="000A218C" w:rsidRDefault="00A76EBD" w:rsidP="00F275BC">
            <w:r w:rsidRPr="000A218C">
              <w:t>не соответствует</w:t>
            </w:r>
          </w:p>
        </w:tc>
        <w:tc>
          <w:tcPr>
            <w:tcW w:w="3685" w:type="dxa"/>
            <w:shd w:val="clear" w:color="auto" w:fill="auto"/>
          </w:tcPr>
          <w:p w:rsidR="00A76EBD" w:rsidRPr="000A218C" w:rsidRDefault="00A76EBD" w:rsidP="00F275BC">
            <w:r w:rsidRPr="000A218C">
              <w:t>ПОДЛЕЖИТ</w:t>
            </w:r>
          </w:p>
          <w:p w:rsidR="00A76EBD" w:rsidRPr="000A218C" w:rsidRDefault="00A76EBD" w:rsidP="0027751F">
            <w:r w:rsidRPr="000A218C">
              <w:t xml:space="preserve">отражению в графах 17,18 Инвентаризационной описи по объектам нефинансовых активов </w:t>
            </w:r>
          </w:p>
        </w:tc>
      </w:tr>
    </w:tbl>
    <w:p w:rsidR="00A76EBD" w:rsidRPr="000A218C" w:rsidRDefault="00A76EBD" w:rsidP="00A76EBD">
      <w:pPr>
        <w:shd w:val="clear" w:color="auto" w:fill="FFFFFF"/>
        <w:rPr>
          <w:b/>
        </w:rPr>
      </w:pPr>
    </w:p>
    <w:p w:rsidR="00405731" w:rsidRPr="000A218C" w:rsidRDefault="00C748D2" w:rsidP="00405731">
      <w:pPr>
        <w:ind w:firstLine="567"/>
        <w:jc w:val="both"/>
      </w:pPr>
      <w:r>
        <w:t>2.1</w:t>
      </w:r>
      <w:r w:rsidR="00660643">
        <w:t>8</w:t>
      </w:r>
      <w:r>
        <w:t xml:space="preserve">. </w:t>
      </w:r>
      <w:r w:rsidR="00405731">
        <w:t>Нефинансовые активы</w:t>
      </w:r>
      <w:r w:rsidR="00405731" w:rsidRPr="000A218C">
        <w:t>, не соответствующи</w:t>
      </w:r>
      <w:r w:rsidR="004F46E1">
        <w:t>е (соответствующие)</w:t>
      </w:r>
      <w:r w:rsidR="00405731" w:rsidRPr="000A218C">
        <w:t xml:space="preserve"> условиям признания актива в качестве </w:t>
      </w:r>
      <w:r w:rsidR="00405731">
        <w:t>объектов материальных запасов, отражаются в Инвентаризационных описях по объектам нефинансовых активов согласно Таб</w:t>
      </w:r>
      <w:r w:rsidR="00405731" w:rsidRPr="000A218C">
        <w:t>лицы</w:t>
      </w:r>
      <w:r w:rsidR="00405731">
        <w:t xml:space="preserve"> 2</w:t>
      </w:r>
      <w:r w:rsidR="00405731" w:rsidRPr="000A218C">
        <w:t>.</w:t>
      </w:r>
    </w:p>
    <w:p w:rsidR="00F275BC" w:rsidRPr="00C748D2" w:rsidRDefault="00F275BC" w:rsidP="00F275BC">
      <w:pPr>
        <w:jc w:val="right"/>
      </w:pPr>
      <w:r w:rsidRPr="00C748D2">
        <w:t>Таблица 2</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984"/>
        <w:gridCol w:w="2552"/>
        <w:gridCol w:w="3685"/>
      </w:tblGrid>
      <w:tr w:rsidR="00F275BC" w:rsidRPr="000A218C" w:rsidTr="00C748D2">
        <w:trPr>
          <w:trHeight w:val="1762"/>
        </w:trPr>
        <w:tc>
          <w:tcPr>
            <w:tcW w:w="2093" w:type="dxa"/>
            <w:shd w:val="clear" w:color="auto" w:fill="auto"/>
          </w:tcPr>
          <w:p w:rsidR="00F275BC" w:rsidRPr="00C748D2" w:rsidRDefault="00F275BC" w:rsidP="00F275BC">
            <w:pPr>
              <w:rPr>
                <w:b/>
              </w:rPr>
            </w:pPr>
            <w:r w:rsidRPr="00C748D2">
              <w:rPr>
                <w:b/>
              </w:rPr>
              <w:t>Статус объекта материальных запасов</w:t>
            </w:r>
          </w:p>
        </w:tc>
        <w:tc>
          <w:tcPr>
            <w:tcW w:w="1984" w:type="dxa"/>
            <w:shd w:val="clear" w:color="auto" w:fill="auto"/>
          </w:tcPr>
          <w:p w:rsidR="00F275BC" w:rsidRPr="00C748D2" w:rsidRDefault="00F275BC" w:rsidP="00F275BC">
            <w:pPr>
              <w:rPr>
                <w:b/>
              </w:rPr>
            </w:pPr>
            <w:r w:rsidRPr="00C748D2">
              <w:rPr>
                <w:b/>
              </w:rPr>
              <w:t>Целевая функция объекта материальных запасов</w:t>
            </w:r>
          </w:p>
        </w:tc>
        <w:tc>
          <w:tcPr>
            <w:tcW w:w="2552" w:type="dxa"/>
            <w:shd w:val="clear" w:color="auto" w:fill="auto"/>
          </w:tcPr>
          <w:p w:rsidR="00F275BC" w:rsidRPr="00C748D2" w:rsidRDefault="00F275BC" w:rsidP="00F275BC">
            <w:pPr>
              <w:rPr>
                <w:b/>
              </w:rPr>
            </w:pPr>
            <w:r w:rsidRPr="00C748D2">
              <w:rPr>
                <w:b/>
              </w:rPr>
              <w:t xml:space="preserve">Соответствует </w:t>
            </w:r>
          </w:p>
          <w:p w:rsidR="00F275BC" w:rsidRPr="00C748D2" w:rsidRDefault="00F275BC" w:rsidP="00F275BC">
            <w:pPr>
              <w:rPr>
                <w:b/>
              </w:rPr>
            </w:pPr>
            <w:r w:rsidRPr="00C748D2">
              <w:rPr>
                <w:b/>
              </w:rPr>
              <w:t>(не соответствует) условиям признания данного актива в качестве объекта материальных запасов</w:t>
            </w:r>
          </w:p>
        </w:tc>
        <w:tc>
          <w:tcPr>
            <w:tcW w:w="3685" w:type="dxa"/>
            <w:shd w:val="clear" w:color="auto" w:fill="auto"/>
          </w:tcPr>
          <w:p w:rsidR="00F275BC" w:rsidRPr="00C748D2" w:rsidRDefault="00F275BC" w:rsidP="00F275BC">
            <w:pPr>
              <w:rPr>
                <w:b/>
              </w:rPr>
            </w:pPr>
            <w:r w:rsidRPr="00C748D2">
              <w:rPr>
                <w:b/>
              </w:rPr>
              <w:t>Не соответствует условиям признания актива в качестве объекта материальных запасов</w:t>
            </w:r>
          </w:p>
          <w:p w:rsidR="00F275BC" w:rsidRPr="00C748D2" w:rsidRDefault="00F275BC" w:rsidP="00F275BC">
            <w:pPr>
              <w:rPr>
                <w:b/>
              </w:rPr>
            </w:pPr>
          </w:p>
        </w:tc>
      </w:tr>
      <w:tr w:rsidR="00F275BC" w:rsidRPr="000A218C" w:rsidTr="00C748D2">
        <w:tc>
          <w:tcPr>
            <w:tcW w:w="2093" w:type="dxa"/>
            <w:shd w:val="clear" w:color="auto" w:fill="auto"/>
          </w:tcPr>
          <w:p w:rsidR="00F275BC" w:rsidRPr="00C748D2" w:rsidRDefault="00F275BC" w:rsidP="00F275BC">
            <w:pPr>
              <w:jc w:val="center"/>
            </w:pPr>
            <w:r w:rsidRPr="00C748D2">
              <w:t>1</w:t>
            </w:r>
          </w:p>
        </w:tc>
        <w:tc>
          <w:tcPr>
            <w:tcW w:w="1984" w:type="dxa"/>
            <w:shd w:val="clear" w:color="auto" w:fill="auto"/>
          </w:tcPr>
          <w:p w:rsidR="00F275BC" w:rsidRPr="00C748D2" w:rsidRDefault="00F275BC" w:rsidP="00F275BC">
            <w:pPr>
              <w:jc w:val="center"/>
            </w:pPr>
            <w:r w:rsidRPr="00C748D2">
              <w:t>2</w:t>
            </w:r>
          </w:p>
        </w:tc>
        <w:tc>
          <w:tcPr>
            <w:tcW w:w="2552" w:type="dxa"/>
            <w:shd w:val="clear" w:color="auto" w:fill="auto"/>
          </w:tcPr>
          <w:p w:rsidR="00F275BC" w:rsidRPr="00C748D2" w:rsidRDefault="00F275BC" w:rsidP="00F275BC">
            <w:pPr>
              <w:jc w:val="center"/>
            </w:pPr>
            <w:r w:rsidRPr="00C748D2">
              <w:t>3</w:t>
            </w:r>
          </w:p>
        </w:tc>
        <w:tc>
          <w:tcPr>
            <w:tcW w:w="3685" w:type="dxa"/>
            <w:shd w:val="clear" w:color="auto" w:fill="auto"/>
          </w:tcPr>
          <w:p w:rsidR="00F275BC" w:rsidRPr="00C748D2" w:rsidRDefault="00F275BC" w:rsidP="00F275BC">
            <w:pPr>
              <w:jc w:val="center"/>
            </w:pPr>
            <w:r w:rsidRPr="00C748D2">
              <w:t>4</w:t>
            </w:r>
          </w:p>
        </w:tc>
      </w:tr>
      <w:tr w:rsidR="00F275BC" w:rsidRPr="000A218C" w:rsidTr="00C748D2">
        <w:tc>
          <w:tcPr>
            <w:tcW w:w="2093" w:type="dxa"/>
            <w:shd w:val="clear" w:color="auto" w:fill="auto"/>
          </w:tcPr>
          <w:p w:rsidR="00F275BC" w:rsidRPr="000A218C" w:rsidRDefault="00F275BC" w:rsidP="00F275BC">
            <w:r w:rsidRPr="000A218C">
              <w:t>в запасе (для использования)</w:t>
            </w:r>
          </w:p>
        </w:tc>
        <w:tc>
          <w:tcPr>
            <w:tcW w:w="1984" w:type="dxa"/>
            <w:shd w:val="clear" w:color="auto" w:fill="auto"/>
          </w:tcPr>
          <w:p w:rsidR="00F275BC" w:rsidRPr="000A218C" w:rsidRDefault="00F275BC" w:rsidP="00F275BC">
            <w:pPr>
              <w:jc w:val="center"/>
            </w:pPr>
            <w:r w:rsidRPr="000A218C">
              <w:t>использовать;</w:t>
            </w:r>
          </w:p>
        </w:tc>
        <w:tc>
          <w:tcPr>
            <w:tcW w:w="2552" w:type="dxa"/>
            <w:shd w:val="clear" w:color="auto" w:fill="auto"/>
          </w:tcPr>
          <w:p w:rsidR="00F275BC" w:rsidRPr="000A218C" w:rsidRDefault="00F275BC" w:rsidP="00F275BC">
            <w:pPr>
              <w:jc w:val="center"/>
            </w:pPr>
            <w:r w:rsidRPr="000A218C">
              <w:t>соответствует</w:t>
            </w:r>
          </w:p>
        </w:tc>
        <w:tc>
          <w:tcPr>
            <w:tcW w:w="3685" w:type="dxa"/>
            <w:shd w:val="clear" w:color="auto" w:fill="auto"/>
          </w:tcPr>
          <w:p w:rsidR="00F275BC" w:rsidRPr="000A218C" w:rsidRDefault="00F275BC" w:rsidP="00F275BC">
            <w:r w:rsidRPr="000A218C">
              <w:t>НЕ ПОДЛЕЖИТ</w:t>
            </w:r>
          </w:p>
          <w:p w:rsidR="00F275BC" w:rsidRPr="000A218C" w:rsidRDefault="00F275BC" w:rsidP="0027751F">
            <w:r w:rsidRPr="000A218C">
              <w:t xml:space="preserve">отражению в графах 17,18 Инвентаризационной описи по объектам нефинансовых активов </w:t>
            </w:r>
          </w:p>
        </w:tc>
      </w:tr>
      <w:tr w:rsidR="00F275BC" w:rsidRPr="000A218C" w:rsidTr="00C748D2">
        <w:tc>
          <w:tcPr>
            <w:tcW w:w="2093" w:type="dxa"/>
            <w:shd w:val="clear" w:color="auto" w:fill="auto"/>
          </w:tcPr>
          <w:p w:rsidR="00F275BC" w:rsidRPr="000A218C" w:rsidRDefault="00F275BC" w:rsidP="00F275BC">
            <w:r w:rsidRPr="000A218C">
              <w:t>в запасе (на хранении)</w:t>
            </w:r>
          </w:p>
        </w:tc>
        <w:tc>
          <w:tcPr>
            <w:tcW w:w="1984" w:type="dxa"/>
            <w:shd w:val="clear" w:color="auto" w:fill="auto"/>
          </w:tcPr>
          <w:p w:rsidR="00F275BC" w:rsidRPr="000A218C" w:rsidRDefault="00F275BC" w:rsidP="00F275BC">
            <w:r w:rsidRPr="000A218C">
              <w:t>использовать</w:t>
            </w:r>
          </w:p>
          <w:p w:rsidR="00F275BC" w:rsidRPr="000A218C" w:rsidRDefault="00F275BC" w:rsidP="00F275BC"/>
        </w:tc>
        <w:tc>
          <w:tcPr>
            <w:tcW w:w="2552" w:type="dxa"/>
            <w:shd w:val="clear" w:color="auto" w:fill="auto"/>
          </w:tcPr>
          <w:p w:rsidR="00F275BC" w:rsidRPr="000A218C" w:rsidRDefault="00F275BC" w:rsidP="00F275BC">
            <w:pPr>
              <w:jc w:val="center"/>
            </w:pPr>
            <w:r w:rsidRPr="000A218C">
              <w:t>соответствует</w:t>
            </w:r>
          </w:p>
        </w:tc>
        <w:tc>
          <w:tcPr>
            <w:tcW w:w="3685" w:type="dxa"/>
            <w:shd w:val="clear" w:color="auto" w:fill="auto"/>
          </w:tcPr>
          <w:p w:rsidR="00F275BC" w:rsidRPr="000A218C" w:rsidRDefault="00F275BC" w:rsidP="00F275BC">
            <w:r w:rsidRPr="000A218C">
              <w:t>НЕ ПОДЛЕЖИТ</w:t>
            </w:r>
          </w:p>
          <w:p w:rsidR="00F275BC" w:rsidRPr="000A218C" w:rsidRDefault="00F275BC" w:rsidP="0027751F">
            <w:r w:rsidRPr="000A218C">
              <w:t xml:space="preserve">отражению в графах 17,18 Инвентаризационной описи по объектам нефинансовых активов </w:t>
            </w:r>
          </w:p>
        </w:tc>
      </w:tr>
      <w:tr w:rsidR="00F275BC" w:rsidRPr="000A218C" w:rsidTr="00C748D2">
        <w:tc>
          <w:tcPr>
            <w:tcW w:w="2093" w:type="dxa"/>
            <w:shd w:val="clear" w:color="auto" w:fill="auto"/>
          </w:tcPr>
          <w:p w:rsidR="00F275BC" w:rsidRPr="000A218C" w:rsidRDefault="00F275BC" w:rsidP="00F275BC">
            <w:r w:rsidRPr="000A218C">
              <w:t>в запасе (на хранении)</w:t>
            </w:r>
          </w:p>
        </w:tc>
        <w:tc>
          <w:tcPr>
            <w:tcW w:w="1984" w:type="dxa"/>
            <w:shd w:val="clear" w:color="auto" w:fill="auto"/>
          </w:tcPr>
          <w:p w:rsidR="00F275BC" w:rsidRPr="000A218C" w:rsidRDefault="00F275BC" w:rsidP="00F275BC">
            <w:r w:rsidRPr="000A218C">
              <w:t>продолжить хранение</w:t>
            </w:r>
          </w:p>
        </w:tc>
        <w:tc>
          <w:tcPr>
            <w:tcW w:w="2552" w:type="dxa"/>
            <w:shd w:val="clear" w:color="auto" w:fill="auto"/>
          </w:tcPr>
          <w:p w:rsidR="00F275BC" w:rsidRPr="000A218C" w:rsidRDefault="00F275BC" w:rsidP="00F275BC">
            <w:pPr>
              <w:jc w:val="center"/>
            </w:pPr>
            <w:r w:rsidRPr="000A218C">
              <w:t>соответствует</w:t>
            </w:r>
          </w:p>
        </w:tc>
        <w:tc>
          <w:tcPr>
            <w:tcW w:w="3685" w:type="dxa"/>
            <w:shd w:val="clear" w:color="auto" w:fill="auto"/>
          </w:tcPr>
          <w:p w:rsidR="00F275BC" w:rsidRPr="000A218C" w:rsidRDefault="00F275BC" w:rsidP="00F275BC">
            <w:r w:rsidRPr="000A218C">
              <w:t>НЕ ПОДЛЕЖИТ</w:t>
            </w:r>
          </w:p>
          <w:p w:rsidR="00F275BC" w:rsidRPr="000A218C" w:rsidRDefault="00F275BC" w:rsidP="0027751F">
            <w:r w:rsidRPr="000A218C">
              <w:t xml:space="preserve">отражению в графах 17,18 Инвентаризационной описи по объектам нефинансовых активов </w:t>
            </w:r>
          </w:p>
        </w:tc>
      </w:tr>
      <w:tr w:rsidR="00F275BC" w:rsidRPr="000A218C" w:rsidTr="00C748D2">
        <w:tc>
          <w:tcPr>
            <w:tcW w:w="2093" w:type="dxa"/>
            <w:shd w:val="clear" w:color="auto" w:fill="auto"/>
          </w:tcPr>
          <w:p w:rsidR="00F275BC" w:rsidRPr="000A218C" w:rsidRDefault="00F275BC" w:rsidP="00F275BC">
            <w:r w:rsidRPr="000A218C">
              <w:t>ненадлежащего качества</w:t>
            </w:r>
          </w:p>
        </w:tc>
        <w:tc>
          <w:tcPr>
            <w:tcW w:w="1984" w:type="dxa"/>
            <w:shd w:val="clear" w:color="auto" w:fill="auto"/>
          </w:tcPr>
          <w:p w:rsidR="00F275BC" w:rsidRPr="000A218C" w:rsidRDefault="00F275BC" w:rsidP="00F275BC">
            <w:r w:rsidRPr="000A218C">
              <w:t>списание</w:t>
            </w:r>
          </w:p>
        </w:tc>
        <w:tc>
          <w:tcPr>
            <w:tcW w:w="2552" w:type="dxa"/>
            <w:shd w:val="clear" w:color="auto" w:fill="auto"/>
          </w:tcPr>
          <w:p w:rsidR="00F275BC" w:rsidRPr="000A218C" w:rsidRDefault="00F275BC" w:rsidP="00F275BC">
            <w:pPr>
              <w:jc w:val="center"/>
            </w:pPr>
            <w:r w:rsidRPr="000A218C">
              <w:t>не соответствует</w:t>
            </w:r>
          </w:p>
        </w:tc>
        <w:tc>
          <w:tcPr>
            <w:tcW w:w="3685" w:type="dxa"/>
            <w:shd w:val="clear" w:color="auto" w:fill="auto"/>
          </w:tcPr>
          <w:p w:rsidR="00F275BC" w:rsidRPr="000A218C" w:rsidRDefault="00F275BC" w:rsidP="00F275BC">
            <w:r w:rsidRPr="000A218C">
              <w:t>ПОДЛЕЖИТ</w:t>
            </w:r>
          </w:p>
          <w:p w:rsidR="00F275BC" w:rsidRPr="000A218C" w:rsidRDefault="00F275BC" w:rsidP="0027751F">
            <w:r w:rsidRPr="000A218C">
              <w:t xml:space="preserve">отражению в графах 17,18 Инвентаризационной описи по объектам нефинансовых активов </w:t>
            </w:r>
          </w:p>
        </w:tc>
      </w:tr>
      <w:tr w:rsidR="00F275BC" w:rsidRPr="000A218C" w:rsidTr="00C748D2">
        <w:tc>
          <w:tcPr>
            <w:tcW w:w="2093" w:type="dxa"/>
            <w:shd w:val="clear" w:color="auto" w:fill="auto"/>
          </w:tcPr>
          <w:p w:rsidR="00F275BC" w:rsidRPr="000A218C" w:rsidRDefault="00F275BC" w:rsidP="00F275BC">
            <w:r w:rsidRPr="000A218C">
              <w:t>ненадлежащего качества</w:t>
            </w:r>
          </w:p>
        </w:tc>
        <w:tc>
          <w:tcPr>
            <w:tcW w:w="1984" w:type="dxa"/>
            <w:shd w:val="clear" w:color="auto" w:fill="auto"/>
          </w:tcPr>
          <w:p w:rsidR="00F275BC" w:rsidRPr="000A218C" w:rsidRDefault="00F275BC" w:rsidP="00F275BC">
            <w:r w:rsidRPr="000A218C">
              <w:t>ремонт</w:t>
            </w:r>
          </w:p>
        </w:tc>
        <w:tc>
          <w:tcPr>
            <w:tcW w:w="2552" w:type="dxa"/>
            <w:shd w:val="clear" w:color="auto" w:fill="auto"/>
          </w:tcPr>
          <w:p w:rsidR="00F275BC" w:rsidRPr="000A218C" w:rsidRDefault="00F275BC" w:rsidP="00F275BC">
            <w:pPr>
              <w:jc w:val="center"/>
            </w:pPr>
            <w:r w:rsidRPr="000A218C">
              <w:t>соответствует</w:t>
            </w:r>
          </w:p>
        </w:tc>
        <w:tc>
          <w:tcPr>
            <w:tcW w:w="3685" w:type="dxa"/>
            <w:shd w:val="clear" w:color="auto" w:fill="auto"/>
          </w:tcPr>
          <w:p w:rsidR="00F275BC" w:rsidRPr="000A218C" w:rsidRDefault="00F275BC" w:rsidP="00F275BC">
            <w:r w:rsidRPr="000A218C">
              <w:t>НЕ ПОДЛЕЖИТ</w:t>
            </w:r>
          </w:p>
          <w:p w:rsidR="00F275BC" w:rsidRPr="000A218C" w:rsidRDefault="00F275BC" w:rsidP="0027751F">
            <w:r w:rsidRPr="000A218C">
              <w:t xml:space="preserve">отражению в графах 17,18 Инвентаризационной описи по объектам нефинансовых активов </w:t>
            </w:r>
          </w:p>
        </w:tc>
      </w:tr>
      <w:tr w:rsidR="00F275BC" w:rsidRPr="000A218C" w:rsidTr="00C748D2">
        <w:tc>
          <w:tcPr>
            <w:tcW w:w="2093" w:type="dxa"/>
            <w:shd w:val="clear" w:color="auto" w:fill="auto"/>
          </w:tcPr>
          <w:p w:rsidR="00F275BC" w:rsidRPr="000A218C" w:rsidRDefault="00F275BC" w:rsidP="00F275BC">
            <w:r w:rsidRPr="000A218C">
              <w:t>поврежден</w:t>
            </w:r>
          </w:p>
        </w:tc>
        <w:tc>
          <w:tcPr>
            <w:tcW w:w="1984" w:type="dxa"/>
            <w:shd w:val="clear" w:color="auto" w:fill="auto"/>
          </w:tcPr>
          <w:p w:rsidR="00F275BC" w:rsidRPr="000A218C" w:rsidRDefault="00F275BC" w:rsidP="00F275BC">
            <w:r w:rsidRPr="000A218C">
              <w:t>списание</w:t>
            </w:r>
          </w:p>
          <w:p w:rsidR="00F275BC" w:rsidRPr="000A218C" w:rsidRDefault="00F275BC" w:rsidP="00F275BC"/>
        </w:tc>
        <w:tc>
          <w:tcPr>
            <w:tcW w:w="2552" w:type="dxa"/>
            <w:shd w:val="clear" w:color="auto" w:fill="auto"/>
          </w:tcPr>
          <w:p w:rsidR="00F275BC" w:rsidRPr="000A218C" w:rsidRDefault="00F275BC" w:rsidP="00F275BC">
            <w:pPr>
              <w:jc w:val="center"/>
            </w:pPr>
            <w:r w:rsidRPr="000A218C">
              <w:t>не соответствует</w:t>
            </w:r>
          </w:p>
        </w:tc>
        <w:tc>
          <w:tcPr>
            <w:tcW w:w="3685" w:type="dxa"/>
            <w:shd w:val="clear" w:color="auto" w:fill="auto"/>
          </w:tcPr>
          <w:p w:rsidR="00F275BC" w:rsidRPr="000A218C" w:rsidRDefault="00F275BC" w:rsidP="00F275BC">
            <w:r w:rsidRPr="000A218C">
              <w:t>ПОДЛЕЖИТ</w:t>
            </w:r>
          </w:p>
          <w:p w:rsidR="00F275BC" w:rsidRPr="000A218C" w:rsidRDefault="00F275BC" w:rsidP="0027751F">
            <w:r w:rsidRPr="000A218C">
              <w:t xml:space="preserve">отражению в графах 17,18 Инвентаризационной описи по объектам нефинансовых активов </w:t>
            </w:r>
          </w:p>
        </w:tc>
      </w:tr>
      <w:tr w:rsidR="00F275BC" w:rsidRPr="000A218C" w:rsidTr="00C748D2">
        <w:tc>
          <w:tcPr>
            <w:tcW w:w="2093" w:type="dxa"/>
            <w:shd w:val="clear" w:color="auto" w:fill="auto"/>
          </w:tcPr>
          <w:p w:rsidR="00F275BC" w:rsidRPr="000A218C" w:rsidRDefault="00F275BC" w:rsidP="00F275BC">
            <w:r w:rsidRPr="000A218C">
              <w:t>поврежден</w:t>
            </w:r>
          </w:p>
        </w:tc>
        <w:tc>
          <w:tcPr>
            <w:tcW w:w="1984" w:type="dxa"/>
            <w:shd w:val="clear" w:color="auto" w:fill="auto"/>
          </w:tcPr>
          <w:p w:rsidR="00F275BC" w:rsidRPr="000A218C" w:rsidRDefault="00F275BC" w:rsidP="00F275BC">
            <w:r w:rsidRPr="000A218C">
              <w:t>ремонт</w:t>
            </w:r>
          </w:p>
        </w:tc>
        <w:tc>
          <w:tcPr>
            <w:tcW w:w="2552" w:type="dxa"/>
            <w:shd w:val="clear" w:color="auto" w:fill="auto"/>
          </w:tcPr>
          <w:p w:rsidR="00F275BC" w:rsidRPr="000A218C" w:rsidRDefault="00F275BC" w:rsidP="00F275BC">
            <w:pPr>
              <w:jc w:val="center"/>
            </w:pPr>
            <w:r w:rsidRPr="000A218C">
              <w:t>соответствует</w:t>
            </w:r>
          </w:p>
        </w:tc>
        <w:tc>
          <w:tcPr>
            <w:tcW w:w="3685" w:type="dxa"/>
            <w:shd w:val="clear" w:color="auto" w:fill="auto"/>
          </w:tcPr>
          <w:p w:rsidR="00F275BC" w:rsidRPr="000A218C" w:rsidRDefault="00F275BC" w:rsidP="00F275BC">
            <w:r w:rsidRPr="000A218C">
              <w:t>НЕ ПОДЛЕЖИТ</w:t>
            </w:r>
          </w:p>
          <w:p w:rsidR="00F275BC" w:rsidRPr="000A218C" w:rsidRDefault="00F275BC" w:rsidP="0027751F">
            <w:r w:rsidRPr="000A218C">
              <w:t xml:space="preserve">отражению в графах 17,18 Инвентаризационной описи по объектам нефинансовых активов </w:t>
            </w:r>
          </w:p>
        </w:tc>
      </w:tr>
      <w:tr w:rsidR="00F275BC" w:rsidRPr="000A218C" w:rsidTr="00C748D2">
        <w:tc>
          <w:tcPr>
            <w:tcW w:w="2093" w:type="dxa"/>
            <w:shd w:val="clear" w:color="auto" w:fill="auto"/>
          </w:tcPr>
          <w:p w:rsidR="00F275BC" w:rsidRPr="000A218C" w:rsidRDefault="00F275BC" w:rsidP="00F275BC">
            <w:r w:rsidRPr="000A218C">
              <w:t>истек срок хранения</w:t>
            </w:r>
          </w:p>
        </w:tc>
        <w:tc>
          <w:tcPr>
            <w:tcW w:w="1984" w:type="dxa"/>
            <w:shd w:val="clear" w:color="auto" w:fill="auto"/>
          </w:tcPr>
          <w:p w:rsidR="00F275BC" w:rsidRPr="000A218C" w:rsidRDefault="00F275BC" w:rsidP="00F275BC">
            <w:r w:rsidRPr="000A218C">
              <w:t>списание</w:t>
            </w:r>
          </w:p>
        </w:tc>
        <w:tc>
          <w:tcPr>
            <w:tcW w:w="2552" w:type="dxa"/>
            <w:shd w:val="clear" w:color="auto" w:fill="auto"/>
          </w:tcPr>
          <w:p w:rsidR="00F275BC" w:rsidRPr="000A218C" w:rsidRDefault="00F275BC" w:rsidP="00F275BC">
            <w:pPr>
              <w:jc w:val="center"/>
            </w:pPr>
            <w:r w:rsidRPr="000A218C">
              <w:t>не соответствует</w:t>
            </w:r>
          </w:p>
        </w:tc>
        <w:tc>
          <w:tcPr>
            <w:tcW w:w="3685" w:type="dxa"/>
            <w:shd w:val="clear" w:color="auto" w:fill="auto"/>
          </w:tcPr>
          <w:p w:rsidR="00F275BC" w:rsidRPr="000A218C" w:rsidRDefault="00F275BC" w:rsidP="00F275BC">
            <w:r w:rsidRPr="000A218C">
              <w:t>ПОДЛЕЖИТ</w:t>
            </w:r>
          </w:p>
          <w:p w:rsidR="00F275BC" w:rsidRPr="000A218C" w:rsidRDefault="00F275BC" w:rsidP="0027751F">
            <w:r w:rsidRPr="000A218C">
              <w:t xml:space="preserve">отражению в графах 17,18 Инвентаризационной описи по объектам нефинансовых активов </w:t>
            </w:r>
          </w:p>
        </w:tc>
      </w:tr>
    </w:tbl>
    <w:p w:rsidR="00D86F57" w:rsidRPr="000A218C" w:rsidRDefault="004627B9" w:rsidP="004627B9">
      <w:pPr>
        <w:jc w:val="both"/>
        <w:rPr>
          <w:bCs/>
        </w:rPr>
      </w:pPr>
      <w:r w:rsidRPr="000A218C">
        <w:rPr>
          <w:bCs/>
        </w:rPr>
        <w:t xml:space="preserve">       </w:t>
      </w:r>
    </w:p>
    <w:p w:rsidR="002036DD" w:rsidRPr="00BF7D38" w:rsidRDefault="009332D0" w:rsidP="004261FB">
      <w:pPr>
        <w:ind w:firstLine="567"/>
        <w:jc w:val="both"/>
        <w:rPr>
          <w:bCs/>
        </w:rPr>
      </w:pPr>
      <w:r w:rsidRPr="00BF7D38">
        <w:rPr>
          <w:bCs/>
        </w:rPr>
        <w:t>2.1</w:t>
      </w:r>
      <w:r w:rsidR="00660643">
        <w:rPr>
          <w:bCs/>
        </w:rPr>
        <w:t>9</w:t>
      </w:r>
      <w:r w:rsidR="00604493" w:rsidRPr="00BF7D38">
        <w:rPr>
          <w:bCs/>
        </w:rPr>
        <w:t>.</w:t>
      </w:r>
      <w:r w:rsidR="004627B9" w:rsidRPr="00BF7D38">
        <w:rPr>
          <w:bCs/>
        </w:rPr>
        <w:t xml:space="preserve"> </w:t>
      </w:r>
      <w:r w:rsidR="00703D6E" w:rsidRPr="00BF7D38">
        <w:rPr>
          <w:bCs/>
        </w:rPr>
        <w:t xml:space="preserve">В графе «Примечание» Инвентаризационной описи по объектам нефинансовых активов </w:t>
      </w:r>
      <w:r w:rsidR="00604493" w:rsidRPr="00BF7D38">
        <w:rPr>
          <w:bCs/>
        </w:rPr>
        <w:t xml:space="preserve">при проведении инвентаризации, </w:t>
      </w:r>
      <w:r w:rsidR="00703D6E" w:rsidRPr="00BF7D38">
        <w:rPr>
          <w:bCs/>
        </w:rPr>
        <w:t>указывается информация</w:t>
      </w:r>
      <w:r w:rsidR="002036DD" w:rsidRPr="00BF7D38">
        <w:rPr>
          <w:bCs/>
        </w:rPr>
        <w:t>:</w:t>
      </w:r>
    </w:p>
    <w:p w:rsidR="002036DD" w:rsidRPr="00BF7D38" w:rsidRDefault="009E1A8C" w:rsidP="004261FB">
      <w:pPr>
        <w:ind w:firstLine="567"/>
        <w:jc w:val="both"/>
        <w:rPr>
          <w:bCs/>
        </w:rPr>
      </w:pPr>
      <w:r>
        <w:rPr>
          <w:bCs/>
        </w:rPr>
        <w:t>2.1</w:t>
      </w:r>
      <w:r w:rsidR="00660643">
        <w:rPr>
          <w:bCs/>
        </w:rPr>
        <w:t>9</w:t>
      </w:r>
      <w:r>
        <w:rPr>
          <w:bCs/>
        </w:rPr>
        <w:t xml:space="preserve">.1. </w:t>
      </w:r>
      <w:r w:rsidR="00703D6E" w:rsidRPr="009E177B">
        <w:rPr>
          <w:b/>
          <w:bCs/>
        </w:rPr>
        <w:t>о причинах</w:t>
      </w:r>
      <w:r w:rsidR="00703D6E" w:rsidRPr="00BF7D38">
        <w:rPr>
          <w:bCs/>
        </w:rPr>
        <w:t xml:space="preserve"> (основаниях) изменения статуса и (или) целевой функции объекта учета</w:t>
      </w:r>
      <w:r w:rsidR="00604493" w:rsidRPr="00BF7D38">
        <w:rPr>
          <w:bCs/>
        </w:rPr>
        <w:t>;</w:t>
      </w:r>
      <w:r w:rsidR="003440F0" w:rsidRPr="00BF7D38">
        <w:rPr>
          <w:bCs/>
        </w:rPr>
        <w:t xml:space="preserve"> </w:t>
      </w:r>
    </w:p>
    <w:p w:rsidR="00087B6D" w:rsidRPr="00BF7D38" w:rsidRDefault="009E1A8C" w:rsidP="004261FB">
      <w:pPr>
        <w:ind w:firstLine="567"/>
        <w:jc w:val="both"/>
        <w:rPr>
          <w:bCs/>
        </w:rPr>
      </w:pPr>
      <w:r>
        <w:rPr>
          <w:bCs/>
        </w:rPr>
        <w:t>2.1</w:t>
      </w:r>
      <w:r w:rsidR="00660643">
        <w:rPr>
          <w:bCs/>
        </w:rPr>
        <w:t>9</w:t>
      </w:r>
      <w:r>
        <w:rPr>
          <w:bCs/>
        </w:rPr>
        <w:t xml:space="preserve">.2. </w:t>
      </w:r>
      <w:r w:rsidR="00BF7D38" w:rsidRPr="009E177B">
        <w:rPr>
          <w:b/>
          <w:bCs/>
        </w:rPr>
        <w:t>признаки</w:t>
      </w:r>
      <w:r w:rsidR="003440F0" w:rsidRPr="009E177B">
        <w:rPr>
          <w:b/>
          <w:bCs/>
        </w:rPr>
        <w:t xml:space="preserve"> обесценения </w:t>
      </w:r>
      <w:r w:rsidR="003440F0" w:rsidRPr="009E177B">
        <w:rPr>
          <w:bCs/>
        </w:rPr>
        <w:t>актива</w:t>
      </w:r>
      <w:r w:rsidR="009332D0" w:rsidRPr="00BF7D38">
        <w:rPr>
          <w:bCs/>
        </w:rPr>
        <w:t>, индивидуально для каждого Актива</w:t>
      </w:r>
      <w:r w:rsidR="00BF7D38" w:rsidRPr="00BF7D38">
        <w:rPr>
          <w:bCs/>
        </w:rPr>
        <w:t>,</w:t>
      </w:r>
      <w:r w:rsidR="009332D0" w:rsidRPr="00BF7D38">
        <w:rPr>
          <w:bCs/>
        </w:rPr>
        <w:t xml:space="preserve"> </w:t>
      </w:r>
      <w:r w:rsidR="00BF7D38" w:rsidRPr="00BF7D38">
        <w:rPr>
          <w:bCs/>
        </w:rPr>
        <w:t>не генерирующего денежные потоки</w:t>
      </w:r>
      <w:r w:rsidR="009332D0" w:rsidRPr="00BF7D38">
        <w:rPr>
          <w:bCs/>
        </w:rPr>
        <w:t>, Актива</w:t>
      </w:r>
      <w:r w:rsidR="00BF7D38" w:rsidRPr="00BF7D38">
        <w:rPr>
          <w:bCs/>
        </w:rPr>
        <w:t>,</w:t>
      </w:r>
      <w:r w:rsidR="009332D0" w:rsidRPr="00BF7D38">
        <w:rPr>
          <w:bCs/>
        </w:rPr>
        <w:t xml:space="preserve"> </w:t>
      </w:r>
      <w:r w:rsidR="00BF7D38" w:rsidRPr="00BF7D38">
        <w:rPr>
          <w:bCs/>
        </w:rPr>
        <w:t>генерирующего денежные потоки</w:t>
      </w:r>
      <w:r w:rsidR="00750B67">
        <w:rPr>
          <w:bCs/>
        </w:rPr>
        <w:t>.</w:t>
      </w:r>
    </w:p>
    <w:p w:rsidR="004D0096" w:rsidRPr="00BF7D38" w:rsidRDefault="004D0096" w:rsidP="004627B9">
      <w:pPr>
        <w:jc w:val="both"/>
        <w:rPr>
          <w:bCs/>
        </w:rPr>
      </w:pPr>
      <w:r w:rsidRPr="00BF7D38">
        <w:rPr>
          <w:bCs/>
        </w:rPr>
        <w:t xml:space="preserve">  </w:t>
      </w:r>
      <w:r w:rsidR="009448DF" w:rsidRPr="00BF7D38">
        <w:rPr>
          <w:bCs/>
        </w:rPr>
        <w:t xml:space="preserve">                             </w:t>
      </w:r>
      <w:r w:rsidR="002036DD" w:rsidRPr="00BF7D38">
        <w:rPr>
          <w:bCs/>
        </w:rPr>
        <w:t xml:space="preserve">                     </w:t>
      </w:r>
      <w:r w:rsidRPr="00BF7D38">
        <w:rPr>
          <w:bC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BF7D38" w:rsidRPr="00BF7D38" w:rsidTr="00604493">
        <w:tc>
          <w:tcPr>
            <w:tcW w:w="10206" w:type="dxa"/>
            <w:shd w:val="clear" w:color="auto" w:fill="auto"/>
          </w:tcPr>
          <w:p w:rsidR="00604C98" w:rsidRPr="00BF7D38" w:rsidRDefault="00604C98" w:rsidP="00604493">
            <w:pPr>
              <w:jc w:val="center"/>
              <w:rPr>
                <w:bCs/>
              </w:rPr>
            </w:pPr>
            <w:r w:rsidRPr="00BF7D38">
              <w:rPr>
                <w:bCs/>
              </w:rPr>
              <w:t>Признаки обесценения</w:t>
            </w:r>
            <w:r w:rsidR="00750B67">
              <w:rPr>
                <w:bCs/>
              </w:rPr>
              <w:t xml:space="preserve"> актива</w:t>
            </w:r>
          </w:p>
        </w:tc>
      </w:tr>
      <w:tr w:rsidR="00BF7D38" w:rsidRPr="00BF7D38" w:rsidTr="00604493">
        <w:tc>
          <w:tcPr>
            <w:tcW w:w="10206" w:type="dxa"/>
            <w:shd w:val="clear" w:color="auto" w:fill="auto"/>
          </w:tcPr>
          <w:p w:rsidR="00604C98" w:rsidRPr="00BF7D38" w:rsidRDefault="00604C98" w:rsidP="00E62519">
            <w:pPr>
              <w:jc w:val="both"/>
              <w:rPr>
                <w:bCs/>
              </w:rPr>
            </w:pPr>
            <w:r w:rsidRPr="00BF7D38">
              <w:rPr>
                <w:bCs/>
              </w:rPr>
              <w:t>Моральное устаревание и (или) физическое повреждение</w:t>
            </w:r>
          </w:p>
        </w:tc>
      </w:tr>
      <w:tr w:rsidR="00BF7D38" w:rsidRPr="00BF7D38" w:rsidTr="00604493">
        <w:tc>
          <w:tcPr>
            <w:tcW w:w="10206" w:type="dxa"/>
            <w:shd w:val="clear" w:color="auto" w:fill="auto"/>
          </w:tcPr>
          <w:p w:rsidR="00604C98" w:rsidRPr="00BF7D38" w:rsidRDefault="00604C98" w:rsidP="00E62519">
            <w:pPr>
              <w:jc w:val="both"/>
              <w:rPr>
                <w:bCs/>
              </w:rPr>
            </w:pPr>
            <w:r w:rsidRPr="00BF7D38">
              <w:rPr>
                <w:bCs/>
              </w:rPr>
              <w:t>Ухудшение финансовых результатов использования актива</w:t>
            </w:r>
          </w:p>
        </w:tc>
      </w:tr>
      <w:tr w:rsidR="00BF7D38" w:rsidRPr="00BF7D38" w:rsidTr="00604493">
        <w:tc>
          <w:tcPr>
            <w:tcW w:w="10206" w:type="dxa"/>
            <w:shd w:val="clear" w:color="auto" w:fill="auto"/>
          </w:tcPr>
          <w:p w:rsidR="00604C98" w:rsidRPr="00BF7D38" w:rsidRDefault="00604C98" w:rsidP="00E62519">
            <w:pPr>
              <w:jc w:val="both"/>
              <w:rPr>
                <w:bCs/>
              </w:rPr>
            </w:pPr>
            <w:r w:rsidRPr="00BF7D38">
              <w:rPr>
                <w:bCs/>
              </w:rPr>
              <w:t>Увеличение расходов на эксплуатацию или обслуживание актива</w:t>
            </w:r>
          </w:p>
        </w:tc>
      </w:tr>
      <w:tr w:rsidR="00BF7D38" w:rsidRPr="00BF7D38" w:rsidTr="00604493">
        <w:tc>
          <w:tcPr>
            <w:tcW w:w="10206" w:type="dxa"/>
            <w:shd w:val="clear" w:color="auto" w:fill="auto"/>
          </w:tcPr>
          <w:p w:rsidR="00604C98" w:rsidRPr="00BF7D38" w:rsidRDefault="00604C98" w:rsidP="00E62519">
            <w:pPr>
              <w:jc w:val="both"/>
              <w:rPr>
                <w:bCs/>
              </w:rPr>
            </w:pPr>
            <w:r w:rsidRPr="00BF7D38">
              <w:rPr>
                <w:bCs/>
              </w:rPr>
              <w:t>Существенные изменения:</w:t>
            </w:r>
          </w:p>
          <w:p w:rsidR="00604C98" w:rsidRPr="00BF7D38" w:rsidRDefault="00604C98" w:rsidP="00E62519">
            <w:pPr>
              <w:jc w:val="both"/>
              <w:rPr>
                <w:bCs/>
              </w:rPr>
            </w:pPr>
            <w:r w:rsidRPr="00BF7D38">
              <w:rPr>
                <w:bCs/>
              </w:rPr>
              <w:t xml:space="preserve">  актив не используется в течение нескольких периодов</w:t>
            </w:r>
            <w:r w:rsidR="00604493" w:rsidRPr="00BF7D38">
              <w:rPr>
                <w:bCs/>
              </w:rPr>
              <w:t>;</w:t>
            </w:r>
          </w:p>
          <w:p w:rsidR="00604C98" w:rsidRPr="00BF7D38" w:rsidRDefault="00604C98" w:rsidP="00E62519">
            <w:pPr>
              <w:jc w:val="both"/>
              <w:rPr>
                <w:bCs/>
              </w:rPr>
            </w:pPr>
            <w:r w:rsidRPr="00BF7D38">
              <w:rPr>
                <w:bCs/>
              </w:rPr>
              <w:t xml:space="preserve">   планируется прекращение деятельности</w:t>
            </w:r>
            <w:r w:rsidR="00604493" w:rsidRPr="00BF7D38">
              <w:rPr>
                <w:bCs/>
              </w:rPr>
              <w:t>;</w:t>
            </w:r>
          </w:p>
          <w:p w:rsidR="00604C98" w:rsidRPr="00BF7D38" w:rsidRDefault="00604C98" w:rsidP="00E62519">
            <w:pPr>
              <w:jc w:val="both"/>
              <w:rPr>
                <w:bCs/>
              </w:rPr>
            </w:pPr>
            <w:r w:rsidRPr="00BF7D38">
              <w:rPr>
                <w:bCs/>
              </w:rPr>
              <w:t xml:space="preserve">   в ближайшее время планируется выбытие актива</w:t>
            </w:r>
            <w:r w:rsidR="00604493" w:rsidRPr="00BF7D38">
              <w:rPr>
                <w:bCs/>
              </w:rPr>
              <w:t>;</w:t>
            </w:r>
          </w:p>
          <w:p w:rsidR="00604C98" w:rsidRPr="00BF7D38" w:rsidRDefault="00604C98" w:rsidP="00604493">
            <w:pPr>
              <w:jc w:val="both"/>
              <w:rPr>
                <w:bCs/>
              </w:rPr>
            </w:pPr>
            <w:r w:rsidRPr="00BF7D38">
              <w:rPr>
                <w:bCs/>
              </w:rPr>
              <w:t xml:space="preserve">   СПИ необходимо пересмотреть</w:t>
            </w:r>
            <w:r w:rsidR="00604493" w:rsidRPr="00BF7D38">
              <w:rPr>
                <w:bCs/>
              </w:rPr>
              <w:t>.</w:t>
            </w:r>
          </w:p>
        </w:tc>
      </w:tr>
      <w:tr w:rsidR="00BF7D38" w:rsidRPr="00BF7D38" w:rsidTr="00604493">
        <w:tc>
          <w:tcPr>
            <w:tcW w:w="10206" w:type="dxa"/>
            <w:shd w:val="clear" w:color="auto" w:fill="auto"/>
          </w:tcPr>
          <w:p w:rsidR="00604C98" w:rsidRPr="00BF7D38" w:rsidRDefault="00604C98" w:rsidP="00E62519">
            <w:pPr>
              <w:jc w:val="both"/>
              <w:rPr>
                <w:bCs/>
              </w:rPr>
            </w:pPr>
            <w:r w:rsidRPr="00BF7D38">
              <w:rPr>
                <w:bCs/>
              </w:rPr>
              <w:t>Снижение потребности в работах, услугах, обеспечиваемых активом</w:t>
            </w:r>
          </w:p>
        </w:tc>
      </w:tr>
      <w:tr w:rsidR="00BF7D38" w:rsidRPr="00BF7D38" w:rsidTr="00604493">
        <w:tc>
          <w:tcPr>
            <w:tcW w:w="10206" w:type="dxa"/>
            <w:shd w:val="clear" w:color="auto" w:fill="auto"/>
          </w:tcPr>
          <w:p w:rsidR="00604C98" w:rsidRPr="00BF7D38" w:rsidRDefault="00604C98" w:rsidP="00E62519">
            <w:pPr>
              <w:jc w:val="both"/>
              <w:rPr>
                <w:bCs/>
              </w:rPr>
            </w:pPr>
            <w:r w:rsidRPr="00BF7D38">
              <w:rPr>
                <w:bCs/>
              </w:rPr>
              <w:t>Снижение справедливой стоимости актива</w:t>
            </w:r>
          </w:p>
        </w:tc>
      </w:tr>
      <w:tr w:rsidR="00BF7D38" w:rsidRPr="00BF7D38" w:rsidTr="00604493">
        <w:tc>
          <w:tcPr>
            <w:tcW w:w="10206" w:type="dxa"/>
            <w:shd w:val="clear" w:color="auto" w:fill="auto"/>
          </w:tcPr>
          <w:p w:rsidR="00604C98" w:rsidRPr="00BF7D38" w:rsidRDefault="00604C98" w:rsidP="00E62519">
            <w:pPr>
              <w:jc w:val="both"/>
              <w:rPr>
                <w:bCs/>
              </w:rPr>
            </w:pPr>
            <w:r w:rsidRPr="00BF7D38">
              <w:rPr>
                <w:bCs/>
              </w:rPr>
              <w:t>Изменения в законодательстве, негативно влияющие на деятельность субъекта</w:t>
            </w:r>
          </w:p>
        </w:tc>
      </w:tr>
    </w:tbl>
    <w:p w:rsidR="009332D0" w:rsidRPr="009766C2" w:rsidRDefault="004D0096" w:rsidP="009766C2">
      <w:pPr>
        <w:jc w:val="both"/>
      </w:pPr>
      <w:r w:rsidRPr="00C748D2">
        <w:rPr>
          <w:bCs/>
          <w:color w:val="FF0000"/>
        </w:rPr>
        <w:t xml:space="preserve">   </w:t>
      </w:r>
      <w:r w:rsidR="005A087A" w:rsidRPr="00C748D2">
        <w:rPr>
          <w:color w:val="FF0000"/>
        </w:rPr>
        <w:t xml:space="preserve">   </w:t>
      </w:r>
      <w:r w:rsidR="009332D0" w:rsidRPr="009766C2">
        <w:t>При отсутствии признаков обесценения</w:t>
      </w:r>
      <w:r w:rsidR="00BF7D38" w:rsidRPr="009766C2">
        <w:t xml:space="preserve">, </w:t>
      </w:r>
      <w:r w:rsidR="009332D0" w:rsidRPr="009766C2">
        <w:t>указать: «Признаки обесценения не выявлены» (ПО нет)</w:t>
      </w:r>
      <w:r w:rsidR="00BF7D38" w:rsidRPr="009766C2">
        <w:t>.</w:t>
      </w:r>
    </w:p>
    <w:p w:rsidR="005A087A" w:rsidRPr="009766C2" w:rsidRDefault="000540E0" w:rsidP="005A087A">
      <w:pPr>
        <w:jc w:val="both"/>
      </w:pPr>
      <w:r w:rsidRPr="009766C2">
        <w:t xml:space="preserve">     </w:t>
      </w:r>
      <w:r w:rsidR="00BF7D38" w:rsidRPr="009766C2">
        <w:t xml:space="preserve"> </w:t>
      </w:r>
      <w:r w:rsidR="009332D0" w:rsidRPr="009766C2">
        <w:t xml:space="preserve">По результатам тестирования, </w:t>
      </w:r>
      <w:r w:rsidRPr="009766C2">
        <w:t xml:space="preserve">в </w:t>
      </w:r>
      <w:r w:rsidR="009332D0" w:rsidRPr="009766C2">
        <w:t xml:space="preserve">случае выявления признаков обесценения, </w:t>
      </w:r>
      <w:r w:rsidR="009332D0" w:rsidRPr="004F46E1">
        <w:t>и</w:t>
      </w:r>
      <w:r w:rsidR="00FB4B69" w:rsidRPr="004F46E1">
        <w:t>нвентаризационная к</w:t>
      </w:r>
      <w:r w:rsidR="005A087A" w:rsidRPr="004F46E1">
        <w:t xml:space="preserve">омиссия выносит рекомендации по необходимости оценки справедливой стоимости </w:t>
      </w:r>
      <w:r w:rsidRPr="004F46E1">
        <w:t xml:space="preserve">для основных средств стоимостью свыше 100 </w:t>
      </w:r>
      <w:proofErr w:type="spellStart"/>
      <w:r w:rsidRPr="004F46E1">
        <w:t>тыс.руб</w:t>
      </w:r>
      <w:proofErr w:type="spellEnd"/>
      <w:r w:rsidRPr="004F46E1">
        <w:t>. за единицу при наличии остаточной стоимости</w:t>
      </w:r>
      <w:r w:rsidRPr="009766C2">
        <w:t xml:space="preserve"> </w:t>
      </w:r>
      <w:r w:rsidR="005A087A" w:rsidRPr="009766C2">
        <w:t>Комиссией по поступлению и выбытию активов</w:t>
      </w:r>
      <w:r w:rsidR="00C2155E" w:rsidRPr="009766C2">
        <w:t>.</w:t>
      </w:r>
    </w:p>
    <w:p w:rsidR="009766C2" w:rsidRPr="009766C2" w:rsidRDefault="009766C2" w:rsidP="004261FB">
      <w:pPr>
        <w:ind w:firstLine="567"/>
        <w:jc w:val="both"/>
      </w:pPr>
      <w:r w:rsidRPr="009766C2">
        <w:t xml:space="preserve">Рекомендации по необходимости оценки справедливой стоимости для основных средств стоимостью свыше 100 </w:t>
      </w:r>
      <w:proofErr w:type="spellStart"/>
      <w:r w:rsidRPr="009766C2">
        <w:t>тыс.руб</w:t>
      </w:r>
      <w:proofErr w:type="spellEnd"/>
      <w:r w:rsidRPr="009766C2">
        <w:t>. за единицу при наличии остаточной стоимости Комиссией по поступлению и выбытию активов, оформляются в виде заключения</w:t>
      </w:r>
    </w:p>
    <w:p w:rsidR="00604493" w:rsidRPr="00C748D2" w:rsidRDefault="00604493" w:rsidP="005A087A">
      <w:pPr>
        <w:jc w:val="both"/>
        <w:rPr>
          <w:color w:val="FF0000"/>
        </w:rPr>
      </w:pPr>
    </w:p>
    <w:p w:rsidR="005A087A" w:rsidRPr="009766C2" w:rsidRDefault="005A087A" w:rsidP="00BF7D38">
      <w:pPr>
        <w:ind w:left="720"/>
        <w:jc w:val="center"/>
      </w:pPr>
      <w:r w:rsidRPr="009766C2">
        <w:rPr>
          <w:b/>
        </w:rPr>
        <w:t>Заключение инвентаризационной комиссии</w:t>
      </w:r>
      <w:r w:rsidRPr="009766C2">
        <w:t>:</w:t>
      </w:r>
    </w:p>
    <w:p w:rsidR="005A087A" w:rsidRPr="009766C2" w:rsidRDefault="005A087A" w:rsidP="009766C2">
      <w:pPr>
        <w:jc w:val="center"/>
        <w:rPr>
          <w:i/>
        </w:rPr>
      </w:pPr>
      <w:r w:rsidRPr="009766C2">
        <w:rPr>
          <w:i/>
        </w:rPr>
        <w:t>«выявили признаки обесценения по _________________, рекомендуем</w:t>
      </w:r>
    </w:p>
    <w:p w:rsidR="005A087A" w:rsidRPr="009766C2" w:rsidRDefault="005A087A" w:rsidP="009766C2">
      <w:pPr>
        <w:jc w:val="center"/>
        <w:rPr>
          <w:i/>
        </w:rPr>
      </w:pPr>
      <w:r w:rsidRPr="009766C2">
        <w:rPr>
          <w:i/>
        </w:rPr>
        <w:t>оценить рыночную (справедливую) стоимость и скорректировать балансовую стоимость до справедливой.»</w:t>
      </w:r>
    </w:p>
    <w:p w:rsidR="005A087A" w:rsidRPr="00C748D2" w:rsidRDefault="005A087A" w:rsidP="005A087A">
      <w:pPr>
        <w:ind w:left="720"/>
        <w:jc w:val="both"/>
        <w:rPr>
          <w:color w:val="FF0000"/>
        </w:rPr>
      </w:pPr>
    </w:p>
    <w:p w:rsidR="00C2155E" w:rsidRPr="003F21FA" w:rsidRDefault="005A087A" w:rsidP="004261FB">
      <w:pPr>
        <w:ind w:firstLine="567"/>
        <w:jc w:val="both"/>
      </w:pPr>
      <w:r w:rsidRPr="003F21FA">
        <w:t>Комиссия по поступлению и выбытию нефинансовых активов оценивает справедливую стоимость ОС и составляет акт определения справедливой стоимости объекта</w:t>
      </w:r>
      <w:r w:rsidR="00387D3F" w:rsidRPr="003F21FA">
        <w:t>, который является приложением к акту о снижении стоимости актива (обесценении)</w:t>
      </w:r>
      <w:r w:rsidRPr="003F21FA">
        <w:t>.</w:t>
      </w:r>
      <w:r w:rsidR="004627B9" w:rsidRPr="003F21FA">
        <w:t xml:space="preserve">    </w:t>
      </w:r>
    </w:p>
    <w:p w:rsidR="004627B9" w:rsidRPr="003F21FA" w:rsidRDefault="004627B9" w:rsidP="004261FB">
      <w:pPr>
        <w:ind w:firstLine="567"/>
        <w:jc w:val="both"/>
      </w:pPr>
      <w:r w:rsidRPr="003F21FA">
        <w:t xml:space="preserve">При принятии решения об определении справедливой стоимости оценивается необходимость корректировки в отношении актива оставшегося срока его полезного использования. Если по результатам анализа выявленных признаков обесценения актива принято решение об учете актива на </w:t>
      </w:r>
      <w:proofErr w:type="spellStart"/>
      <w:r w:rsidRPr="003F21FA">
        <w:t>забалансовых</w:t>
      </w:r>
      <w:proofErr w:type="spellEnd"/>
      <w:r w:rsidRPr="003F21FA">
        <w:t xml:space="preserve"> счетах, в дальнейшем тест на обесценение такого актива не проводится.</w:t>
      </w:r>
    </w:p>
    <w:p w:rsidR="004627B9" w:rsidRPr="00C748D2" w:rsidRDefault="004627B9" w:rsidP="004627B9">
      <w:pPr>
        <w:jc w:val="both"/>
        <w:rPr>
          <w:color w:val="FF0000"/>
        </w:rPr>
      </w:pPr>
      <w:r w:rsidRPr="00C748D2">
        <w:rPr>
          <w:color w:val="FF0000"/>
        </w:rPr>
        <w:t xml:space="preserve">                    </w:t>
      </w:r>
    </w:p>
    <w:p w:rsidR="004627B9" w:rsidRPr="007F2281" w:rsidRDefault="004627B9" w:rsidP="00BF7D38">
      <w:pPr>
        <w:jc w:val="center"/>
        <w:rPr>
          <w:b/>
        </w:rPr>
      </w:pPr>
      <w:r w:rsidRPr="007F2281">
        <w:rPr>
          <w:b/>
        </w:rPr>
        <w:t>Определение размера убытка от обесценения актива</w:t>
      </w:r>
    </w:p>
    <w:p w:rsidR="004627B9" w:rsidRPr="007F2281" w:rsidRDefault="004627B9" w:rsidP="004627B9">
      <w:pPr>
        <w:jc w:val="both"/>
      </w:pPr>
    </w:p>
    <w:p w:rsidR="007F2281" w:rsidRPr="007F2281" w:rsidRDefault="004627B9" w:rsidP="004261FB">
      <w:pPr>
        <w:ind w:firstLine="567"/>
        <w:jc w:val="both"/>
      </w:pPr>
      <w:r w:rsidRPr="007F2281">
        <w:t xml:space="preserve">Если остаточная стоимость актива на годовую отчетную дату превышает справедливую стоимость актива за вычетом затрат на выбытие такого актива, рассчитанную методом рыночных цен, то полученная сумма признается убытком от обесценения актива. Решение о признании убытка от обесценения актива, являющегося </w:t>
      </w:r>
      <w:r w:rsidR="007F2281" w:rsidRPr="007F2281">
        <w:t>м</w:t>
      </w:r>
      <w:r w:rsidRPr="007F2281">
        <w:t xml:space="preserve">униципальным имуществом, принимается в порядке, установленным для принятия решения о списании такого имущества. </w:t>
      </w:r>
    </w:p>
    <w:p w:rsidR="004627B9" w:rsidRPr="007F2281" w:rsidRDefault="004627B9" w:rsidP="004261FB">
      <w:pPr>
        <w:ind w:firstLine="567"/>
        <w:jc w:val="both"/>
      </w:pPr>
      <w:r w:rsidRPr="007F2281">
        <w:t>Убыток от обесценения актива признается как уменьшение остаточной стоимости актива на годовую отчетную дату до его справедливой стоимости. Убыток от обесценения актива включается в состав расходов отчетного года.</w:t>
      </w:r>
    </w:p>
    <w:p w:rsidR="004627B9" w:rsidRPr="00C748D2" w:rsidRDefault="004627B9" w:rsidP="004627B9">
      <w:pPr>
        <w:jc w:val="both"/>
        <w:rPr>
          <w:color w:val="FF0000"/>
        </w:rPr>
      </w:pPr>
      <w:r w:rsidRPr="00C748D2">
        <w:rPr>
          <w:color w:val="FF0000"/>
        </w:rPr>
        <w:t xml:space="preserve">                                 </w:t>
      </w:r>
    </w:p>
    <w:p w:rsidR="004627B9" w:rsidRPr="0004463E" w:rsidRDefault="004627B9" w:rsidP="0004463E">
      <w:pPr>
        <w:jc w:val="both"/>
        <w:rPr>
          <w:b/>
        </w:rPr>
      </w:pPr>
      <w:r w:rsidRPr="0004463E">
        <w:t xml:space="preserve">                                </w:t>
      </w:r>
      <w:r w:rsidRPr="0004463E">
        <w:rPr>
          <w:b/>
        </w:rPr>
        <w:t>Снижение размера убытка от обесценения актива</w:t>
      </w:r>
    </w:p>
    <w:p w:rsidR="004627B9" w:rsidRPr="0004463E" w:rsidRDefault="004627B9" w:rsidP="0004463E">
      <w:pPr>
        <w:jc w:val="both"/>
        <w:rPr>
          <w:b/>
        </w:rPr>
      </w:pPr>
    </w:p>
    <w:p w:rsidR="007F2281" w:rsidRPr="0004463E" w:rsidRDefault="004627B9" w:rsidP="004261FB">
      <w:pPr>
        <w:ind w:firstLine="567"/>
        <w:jc w:val="both"/>
      </w:pPr>
      <w:r w:rsidRPr="0004463E">
        <w:t xml:space="preserve">Восстановление убытка от обесценения актива осуществляется в случае выявления признаков, указывающих, что убыток от обесценения актива, признанный в предыдущих периодах, больше не существует или снизился. </w:t>
      </w:r>
    </w:p>
    <w:p w:rsidR="007F2281" w:rsidRPr="0004463E" w:rsidRDefault="004627B9" w:rsidP="004261FB">
      <w:pPr>
        <w:ind w:firstLine="567"/>
        <w:jc w:val="both"/>
      </w:pPr>
      <w:r w:rsidRPr="0004463E">
        <w:t xml:space="preserve">Тест на восстановление убытка проводится ежегодно по объектам, по которым убыток был признан. </w:t>
      </w:r>
    </w:p>
    <w:p w:rsidR="000540E0" w:rsidRDefault="004627B9" w:rsidP="004261FB">
      <w:pPr>
        <w:ind w:firstLine="567"/>
        <w:jc w:val="both"/>
      </w:pPr>
      <w:r w:rsidRPr="0004463E">
        <w:t>Восстановление убытка от обесценения актива отражается в составе доходов текущего финансового года, стоимость актива увеличивается до его справедливой стоимости, но в пределах суммы, по которой актив учитывался бы в случае отсутствия обесценения актива за вычетом амортизации</w:t>
      </w:r>
      <w:r w:rsidR="009E177B">
        <w:t>.</w:t>
      </w:r>
    </w:p>
    <w:p w:rsidR="009E177B" w:rsidRPr="0004463E" w:rsidRDefault="009E177B" w:rsidP="0004463E">
      <w:pPr>
        <w:jc w:val="both"/>
        <w:rPr>
          <w:bCs/>
        </w:rPr>
      </w:pPr>
    </w:p>
    <w:p w:rsidR="000540E0" w:rsidRPr="009E177B" w:rsidRDefault="009E1A8C" w:rsidP="004261FB">
      <w:pPr>
        <w:ind w:firstLine="567"/>
        <w:jc w:val="both"/>
        <w:rPr>
          <w:b/>
          <w:bCs/>
        </w:rPr>
      </w:pPr>
      <w:r>
        <w:rPr>
          <w:bCs/>
        </w:rPr>
        <w:t>2.1</w:t>
      </w:r>
      <w:r w:rsidR="00660643">
        <w:rPr>
          <w:bCs/>
        </w:rPr>
        <w:t>9</w:t>
      </w:r>
      <w:r>
        <w:rPr>
          <w:bCs/>
        </w:rPr>
        <w:t>.3.</w:t>
      </w:r>
      <w:r w:rsidR="00EE43B5" w:rsidRPr="0004463E">
        <w:rPr>
          <w:bCs/>
        </w:rPr>
        <w:t xml:space="preserve"> </w:t>
      </w:r>
      <w:r w:rsidR="009E177B">
        <w:rPr>
          <w:bCs/>
        </w:rPr>
        <w:t xml:space="preserve">  </w:t>
      </w:r>
      <w:r w:rsidR="00EE43B5" w:rsidRPr="009E177B">
        <w:rPr>
          <w:b/>
          <w:bCs/>
        </w:rPr>
        <w:t xml:space="preserve">по материальным запасам: </w:t>
      </w:r>
    </w:p>
    <w:p w:rsidR="009E177B" w:rsidRPr="0004463E" w:rsidRDefault="009E177B" w:rsidP="004261FB">
      <w:pPr>
        <w:ind w:firstLine="567"/>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985"/>
        <w:gridCol w:w="3118"/>
      </w:tblGrid>
      <w:tr w:rsidR="0004463E" w:rsidRPr="00010BE8" w:rsidTr="007F2281">
        <w:tc>
          <w:tcPr>
            <w:tcW w:w="5103" w:type="dxa"/>
            <w:shd w:val="clear" w:color="auto" w:fill="auto"/>
          </w:tcPr>
          <w:p w:rsidR="002844F7" w:rsidRPr="00010BE8" w:rsidRDefault="002844F7" w:rsidP="0004463E">
            <w:pPr>
              <w:jc w:val="both"/>
              <w:rPr>
                <w:bCs/>
              </w:rPr>
            </w:pPr>
            <w:r w:rsidRPr="00010BE8">
              <w:rPr>
                <w:bCs/>
              </w:rPr>
              <w:t>Срок использования до 12 месяцев</w:t>
            </w:r>
          </w:p>
        </w:tc>
        <w:tc>
          <w:tcPr>
            <w:tcW w:w="1985" w:type="dxa"/>
            <w:shd w:val="clear" w:color="auto" w:fill="auto"/>
          </w:tcPr>
          <w:p w:rsidR="002844F7" w:rsidRPr="00010BE8" w:rsidRDefault="002844F7" w:rsidP="0004463E">
            <w:pPr>
              <w:jc w:val="both"/>
              <w:rPr>
                <w:bCs/>
              </w:rPr>
            </w:pPr>
            <w:r w:rsidRPr="00010BE8">
              <w:rPr>
                <w:bCs/>
              </w:rPr>
              <w:t>оборотные</w:t>
            </w:r>
          </w:p>
        </w:tc>
        <w:tc>
          <w:tcPr>
            <w:tcW w:w="3118" w:type="dxa"/>
          </w:tcPr>
          <w:p w:rsidR="002844F7" w:rsidRPr="00010BE8" w:rsidRDefault="002844F7" w:rsidP="0004463E">
            <w:pPr>
              <w:jc w:val="center"/>
              <w:rPr>
                <w:b/>
                <w:bCs/>
              </w:rPr>
            </w:pPr>
            <w:r w:rsidRPr="00010BE8">
              <w:rPr>
                <w:b/>
                <w:bCs/>
              </w:rPr>
              <w:t>ОБ</w:t>
            </w:r>
          </w:p>
        </w:tc>
      </w:tr>
      <w:tr w:rsidR="0004463E" w:rsidRPr="00010BE8" w:rsidTr="007F2281">
        <w:tc>
          <w:tcPr>
            <w:tcW w:w="5103" w:type="dxa"/>
            <w:shd w:val="clear" w:color="auto" w:fill="auto"/>
          </w:tcPr>
          <w:p w:rsidR="002844F7" w:rsidRPr="00010BE8" w:rsidRDefault="002844F7" w:rsidP="0004463E">
            <w:pPr>
              <w:jc w:val="both"/>
              <w:rPr>
                <w:bCs/>
              </w:rPr>
            </w:pPr>
            <w:r w:rsidRPr="00010BE8">
              <w:rPr>
                <w:bCs/>
              </w:rPr>
              <w:t>Срок использования более 12 месяцев</w:t>
            </w:r>
          </w:p>
        </w:tc>
        <w:tc>
          <w:tcPr>
            <w:tcW w:w="1985" w:type="dxa"/>
            <w:shd w:val="clear" w:color="auto" w:fill="auto"/>
          </w:tcPr>
          <w:p w:rsidR="002844F7" w:rsidRPr="00010BE8" w:rsidRDefault="002844F7" w:rsidP="0004463E">
            <w:pPr>
              <w:jc w:val="both"/>
              <w:rPr>
                <w:bCs/>
              </w:rPr>
            </w:pPr>
            <w:proofErr w:type="spellStart"/>
            <w:r w:rsidRPr="00010BE8">
              <w:rPr>
                <w:bCs/>
              </w:rPr>
              <w:t>внеоборотные</w:t>
            </w:r>
            <w:proofErr w:type="spellEnd"/>
          </w:p>
        </w:tc>
        <w:tc>
          <w:tcPr>
            <w:tcW w:w="3118" w:type="dxa"/>
          </w:tcPr>
          <w:p w:rsidR="002844F7" w:rsidRPr="00010BE8" w:rsidRDefault="002844F7" w:rsidP="0004463E">
            <w:pPr>
              <w:jc w:val="center"/>
              <w:rPr>
                <w:b/>
                <w:bCs/>
              </w:rPr>
            </w:pPr>
            <w:r w:rsidRPr="00010BE8">
              <w:rPr>
                <w:b/>
                <w:bCs/>
              </w:rPr>
              <w:t>В/ОБ</w:t>
            </w:r>
          </w:p>
        </w:tc>
      </w:tr>
    </w:tbl>
    <w:p w:rsidR="009E177B" w:rsidRPr="00010BE8" w:rsidRDefault="007F2281" w:rsidP="00EE43B5">
      <w:pPr>
        <w:jc w:val="both"/>
        <w:rPr>
          <w:bCs/>
          <w:color w:val="FF0000"/>
        </w:rPr>
      </w:pPr>
      <w:r w:rsidRPr="00010BE8">
        <w:rPr>
          <w:bCs/>
          <w:color w:val="FF0000"/>
        </w:rPr>
        <w:t xml:space="preserve">     </w:t>
      </w:r>
    </w:p>
    <w:p w:rsidR="00EE43B5" w:rsidRPr="009E177B" w:rsidRDefault="009E177B" w:rsidP="00EE43B5">
      <w:pPr>
        <w:jc w:val="both"/>
        <w:rPr>
          <w:b/>
          <w:bCs/>
        </w:rPr>
      </w:pPr>
      <w:r w:rsidRPr="00010BE8">
        <w:rPr>
          <w:bCs/>
          <w:color w:val="FF0000"/>
        </w:rPr>
        <w:t xml:space="preserve">      </w:t>
      </w:r>
      <w:r w:rsidR="009E1A8C" w:rsidRPr="00010BE8">
        <w:rPr>
          <w:bCs/>
        </w:rPr>
        <w:t>2.1</w:t>
      </w:r>
      <w:r w:rsidR="00660643" w:rsidRPr="00010BE8">
        <w:rPr>
          <w:bCs/>
        </w:rPr>
        <w:t>9</w:t>
      </w:r>
      <w:r w:rsidR="009E1A8C" w:rsidRPr="00010BE8">
        <w:rPr>
          <w:bCs/>
        </w:rPr>
        <w:t>.4</w:t>
      </w:r>
      <w:r w:rsidR="009E1A8C" w:rsidRPr="00010BE8">
        <w:rPr>
          <w:bCs/>
          <w:color w:val="FF0000"/>
        </w:rPr>
        <w:t>.</w:t>
      </w:r>
      <w:r w:rsidRPr="00010BE8">
        <w:rPr>
          <w:bCs/>
          <w:color w:val="FF0000"/>
        </w:rPr>
        <w:t xml:space="preserve"> </w:t>
      </w:r>
      <w:r w:rsidR="007F2281" w:rsidRPr="00010BE8">
        <w:rPr>
          <w:bCs/>
          <w:color w:val="FF0000"/>
        </w:rPr>
        <w:t xml:space="preserve"> </w:t>
      </w:r>
      <w:r w:rsidR="00EE43B5" w:rsidRPr="00010BE8">
        <w:rPr>
          <w:b/>
          <w:bCs/>
        </w:rPr>
        <w:t>по правам пользования активами:</w:t>
      </w:r>
    </w:p>
    <w:p w:rsidR="009E177B" w:rsidRPr="009E177B" w:rsidRDefault="009E177B" w:rsidP="00EE43B5">
      <w:pPr>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2023"/>
        <w:gridCol w:w="3080"/>
      </w:tblGrid>
      <w:tr w:rsidR="007F2281" w:rsidRPr="007F2281" w:rsidTr="007F2281">
        <w:tc>
          <w:tcPr>
            <w:tcW w:w="5103" w:type="dxa"/>
            <w:shd w:val="clear" w:color="auto" w:fill="auto"/>
          </w:tcPr>
          <w:p w:rsidR="002844F7" w:rsidRPr="007F2281" w:rsidRDefault="002844F7" w:rsidP="00E62519">
            <w:pPr>
              <w:jc w:val="both"/>
              <w:rPr>
                <w:bCs/>
              </w:rPr>
            </w:pPr>
            <w:r w:rsidRPr="007F2281">
              <w:rPr>
                <w:bCs/>
              </w:rPr>
              <w:t>Активы, предназначенные для использования на протяжении 12 месяцев от отчетной даты</w:t>
            </w:r>
          </w:p>
        </w:tc>
        <w:tc>
          <w:tcPr>
            <w:tcW w:w="2023" w:type="dxa"/>
            <w:shd w:val="clear" w:color="auto" w:fill="auto"/>
          </w:tcPr>
          <w:p w:rsidR="002844F7" w:rsidRPr="007F2281" w:rsidRDefault="002844F7" w:rsidP="00E62519">
            <w:pPr>
              <w:jc w:val="both"/>
              <w:rPr>
                <w:bCs/>
              </w:rPr>
            </w:pPr>
            <w:r w:rsidRPr="007F2281">
              <w:rPr>
                <w:bCs/>
              </w:rPr>
              <w:t>краткосрочные</w:t>
            </w:r>
          </w:p>
        </w:tc>
        <w:tc>
          <w:tcPr>
            <w:tcW w:w="3080" w:type="dxa"/>
          </w:tcPr>
          <w:p w:rsidR="002844F7" w:rsidRPr="007F2281" w:rsidRDefault="002844F7" w:rsidP="002844F7">
            <w:pPr>
              <w:jc w:val="center"/>
              <w:rPr>
                <w:b/>
                <w:bCs/>
              </w:rPr>
            </w:pPr>
            <w:r w:rsidRPr="007F2281">
              <w:rPr>
                <w:b/>
                <w:bCs/>
              </w:rPr>
              <w:t>КС</w:t>
            </w:r>
          </w:p>
        </w:tc>
      </w:tr>
      <w:tr w:rsidR="007F2281" w:rsidRPr="007F2281" w:rsidTr="007F2281">
        <w:tc>
          <w:tcPr>
            <w:tcW w:w="5103" w:type="dxa"/>
            <w:shd w:val="clear" w:color="auto" w:fill="auto"/>
          </w:tcPr>
          <w:p w:rsidR="002844F7" w:rsidRPr="007F2281" w:rsidRDefault="002844F7" w:rsidP="00E62519">
            <w:pPr>
              <w:jc w:val="both"/>
              <w:rPr>
                <w:bCs/>
              </w:rPr>
            </w:pPr>
            <w:r w:rsidRPr="007F2281">
              <w:rPr>
                <w:bCs/>
              </w:rPr>
              <w:t>Содержатся на балансе более 12 месяцев</w:t>
            </w:r>
          </w:p>
        </w:tc>
        <w:tc>
          <w:tcPr>
            <w:tcW w:w="2023" w:type="dxa"/>
            <w:shd w:val="clear" w:color="auto" w:fill="auto"/>
          </w:tcPr>
          <w:p w:rsidR="002844F7" w:rsidRPr="007F2281" w:rsidRDefault="002844F7" w:rsidP="00E62519">
            <w:pPr>
              <w:jc w:val="both"/>
              <w:rPr>
                <w:bCs/>
              </w:rPr>
            </w:pPr>
            <w:r w:rsidRPr="007F2281">
              <w:rPr>
                <w:bCs/>
              </w:rPr>
              <w:t>долгосрочные</w:t>
            </w:r>
          </w:p>
        </w:tc>
        <w:tc>
          <w:tcPr>
            <w:tcW w:w="3080" w:type="dxa"/>
          </w:tcPr>
          <w:p w:rsidR="002844F7" w:rsidRPr="007F2281" w:rsidRDefault="002844F7" w:rsidP="002844F7">
            <w:pPr>
              <w:jc w:val="center"/>
              <w:rPr>
                <w:b/>
                <w:bCs/>
              </w:rPr>
            </w:pPr>
            <w:r w:rsidRPr="007F2281">
              <w:rPr>
                <w:b/>
                <w:bCs/>
              </w:rPr>
              <w:t>ДС</w:t>
            </w:r>
          </w:p>
        </w:tc>
      </w:tr>
    </w:tbl>
    <w:p w:rsidR="00716425" w:rsidRDefault="00716425" w:rsidP="00087B6D">
      <w:pPr>
        <w:ind w:left="720"/>
        <w:jc w:val="both"/>
        <w:rPr>
          <w:b/>
        </w:rPr>
      </w:pPr>
    </w:p>
    <w:p w:rsidR="00476D0C" w:rsidRDefault="00476D0C" w:rsidP="004261FB">
      <w:pPr>
        <w:tabs>
          <w:tab w:val="left" w:pos="567"/>
        </w:tabs>
        <w:ind w:firstLine="567"/>
        <w:jc w:val="both"/>
      </w:pPr>
      <w:r w:rsidRPr="00476D0C">
        <w:t>2.1</w:t>
      </w:r>
      <w:r w:rsidR="00660643">
        <w:t>9</w:t>
      </w:r>
      <w:r w:rsidR="00491B4A">
        <w:t>.</w:t>
      </w:r>
      <w:r w:rsidRPr="00476D0C">
        <w:t xml:space="preserve">5 </w:t>
      </w:r>
      <w:r w:rsidRPr="009F151E">
        <w:rPr>
          <w:b/>
        </w:rPr>
        <w:t>по нематериальным активам, правам пользования НМА</w:t>
      </w:r>
      <w:r>
        <w:t xml:space="preserve"> </w:t>
      </w:r>
    </w:p>
    <w:p w:rsidR="00476D0C" w:rsidRPr="00476D0C" w:rsidRDefault="009F151E" w:rsidP="004261FB">
      <w:pPr>
        <w:ind w:firstLine="567"/>
        <w:jc w:val="both"/>
      </w:pPr>
      <w:r>
        <w:t>подгруппа НМА (НМА с определенным СПИ, НМА с неопределенным СПИ)</w:t>
      </w:r>
    </w:p>
    <w:p w:rsidR="00476D0C" w:rsidRDefault="009F151E" w:rsidP="004261FB">
      <w:pPr>
        <w:ind w:firstLine="567"/>
        <w:jc w:val="both"/>
      </w:pPr>
      <w:r w:rsidRPr="009F151E">
        <w:t>срок полезного использования</w:t>
      </w:r>
    </w:p>
    <w:p w:rsidR="00491B4A" w:rsidRPr="009F151E" w:rsidRDefault="00491B4A" w:rsidP="004261FB">
      <w:pPr>
        <w:ind w:firstLine="567"/>
        <w:jc w:val="both"/>
      </w:pPr>
      <w:r>
        <w:t xml:space="preserve">        </w:t>
      </w:r>
    </w:p>
    <w:p w:rsidR="00703D6E" w:rsidRPr="007F2281" w:rsidRDefault="00703D6E" w:rsidP="004261FB">
      <w:pPr>
        <w:autoSpaceDE w:val="0"/>
        <w:autoSpaceDN w:val="0"/>
        <w:adjustRightInd w:val="0"/>
        <w:ind w:firstLine="567"/>
        <w:jc w:val="both"/>
        <w:rPr>
          <w:bCs/>
        </w:rPr>
      </w:pPr>
      <w:r w:rsidRPr="007F2281">
        <w:t>2.</w:t>
      </w:r>
      <w:r w:rsidR="00660643">
        <w:t>20</w:t>
      </w:r>
      <w:r w:rsidR="009E1A8C">
        <w:t>.</w:t>
      </w:r>
      <w:r w:rsidRPr="007F2281">
        <w:t xml:space="preserve"> Выявление изменения конструктивных составных частей имущественного комплекса, произведенных пользователем (арендатором) имущества за время его использования, в том числе неотделимых улучшений осуществляется в ходе </w:t>
      </w:r>
      <w:r w:rsidRPr="007F2281">
        <w:rPr>
          <w:bCs/>
        </w:rPr>
        <w:t>инвентаризации при передаче (возврате) комплекса объектов учета (имущественного комплекса) в аренду, управление, безвозмездное пользование, хранение, а также при выкупе, продаже комплекса объектов учета (имущественного комплекса)</w:t>
      </w:r>
      <w:r w:rsidR="007F2281" w:rsidRPr="007F2281">
        <w:rPr>
          <w:bCs/>
        </w:rPr>
        <w:t>.</w:t>
      </w:r>
      <w:r w:rsidRPr="007F2281">
        <w:rPr>
          <w:bCs/>
        </w:rPr>
        <w:t xml:space="preserve"> </w:t>
      </w:r>
    </w:p>
    <w:p w:rsidR="00703D6E" w:rsidRPr="007F2281" w:rsidRDefault="00703D6E" w:rsidP="004261FB">
      <w:pPr>
        <w:autoSpaceDE w:val="0"/>
        <w:autoSpaceDN w:val="0"/>
        <w:adjustRightInd w:val="0"/>
        <w:ind w:firstLine="567"/>
        <w:jc w:val="both"/>
        <w:rPr>
          <w:bCs/>
        </w:rPr>
      </w:pPr>
      <w:r w:rsidRPr="007F2281">
        <w:rPr>
          <w:bCs/>
        </w:rPr>
        <w:t>Все выявленные изменения конструктивных составных частей имущественного комплекса, произведенные пользователем (арендатором) имущества за время его использования, в том числе неотделимые улучшения подлежат отражению в инвентаризационных документах.</w:t>
      </w:r>
    </w:p>
    <w:p w:rsidR="00703D6E" w:rsidRPr="007D051C" w:rsidRDefault="00B22B7F" w:rsidP="004261FB">
      <w:pPr>
        <w:autoSpaceDE w:val="0"/>
        <w:autoSpaceDN w:val="0"/>
        <w:adjustRightInd w:val="0"/>
        <w:ind w:firstLine="567"/>
        <w:jc w:val="both"/>
        <w:rPr>
          <w:bCs/>
        </w:rPr>
      </w:pPr>
      <w:r w:rsidRPr="007D051C">
        <w:rPr>
          <w:bCs/>
        </w:rPr>
        <w:t>2.</w:t>
      </w:r>
      <w:r w:rsidR="00DA5C09">
        <w:rPr>
          <w:bCs/>
        </w:rPr>
        <w:t>2</w:t>
      </w:r>
      <w:r w:rsidR="00660643">
        <w:rPr>
          <w:bCs/>
        </w:rPr>
        <w:t>1</w:t>
      </w:r>
      <w:r w:rsidRPr="007D051C">
        <w:rPr>
          <w:bCs/>
        </w:rPr>
        <w:t>.</w:t>
      </w:r>
      <w:r w:rsidR="00703D6E" w:rsidRPr="007D051C">
        <w:rPr>
          <w:bCs/>
        </w:rPr>
        <w:t xml:space="preserve"> Необходимость проведения инвентаризации активов для целей выявления объектов, созданных в рамках проведения ремонтных работ, соответствующих критериям признания объектов основных средств, возникает в случаях:</w:t>
      </w:r>
    </w:p>
    <w:p w:rsidR="00703D6E" w:rsidRPr="007D051C" w:rsidRDefault="00703D6E" w:rsidP="004261FB">
      <w:pPr>
        <w:autoSpaceDE w:val="0"/>
        <w:autoSpaceDN w:val="0"/>
        <w:adjustRightInd w:val="0"/>
        <w:ind w:firstLine="567"/>
        <w:jc w:val="both"/>
        <w:rPr>
          <w:bCs/>
        </w:rPr>
      </w:pPr>
      <w:r w:rsidRPr="007D051C">
        <w:rPr>
          <w:bCs/>
        </w:rPr>
        <w:t>частичной замены в рамках капитального ремонта в целях реконструкции, технического перевооружения, модернизации</w:t>
      </w:r>
      <w:r w:rsidR="007F2281" w:rsidRPr="007D051C">
        <w:rPr>
          <w:bCs/>
        </w:rPr>
        <w:t>;</w:t>
      </w:r>
    </w:p>
    <w:p w:rsidR="00703D6E" w:rsidRPr="007D051C" w:rsidRDefault="00703D6E" w:rsidP="004261FB">
      <w:pPr>
        <w:autoSpaceDE w:val="0"/>
        <w:autoSpaceDN w:val="0"/>
        <w:adjustRightInd w:val="0"/>
        <w:ind w:firstLine="567"/>
        <w:jc w:val="both"/>
        <w:rPr>
          <w:bCs/>
        </w:rPr>
      </w:pPr>
      <w:r w:rsidRPr="007D051C">
        <w:rPr>
          <w:bCs/>
        </w:rPr>
        <w:t>если порядок эксплуатации объекта основных средств (его составных частей) требует замены отдельных составных частей объекта</w:t>
      </w:r>
      <w:r w:rsidR="007F2281" w:rsidRPr="007D051C">
        <w:rPr>
          <w:bCs/>
        </w:rPr>
        <w:t>;</w:t>
      </w:r>
      <w:r w:rsidRPr="007D051C">
        <w:rPr>
          <w:bCs/>
        </w:rPr>
        <w:t xml:space="preserve"> </w:t>
      </w:r>
    </w:p>
    <w:p w:rsidR="004261FB" w:rsidRDefault="00703D6E" w:rsidP="004261FB">
      <w:pPr>
        <w:autoSpaceDE w:val="0"/>
        <w:autoSpaceDN w:val="0"/>
        <w:adjustRightInd w:val="0"/>
        <w:ind w:firstLine="567"/>
        <w:jc w:val="both"/>
        <w:rPr>
          <w:bCs/>
        </w:rPr>
      </w:pPr>
      <w:r w:rsidRPr="007D051C">
        <w:rPr>
          <w:bCs/>
        </w:rPr>
        <w:t>проведения регулярных осмотров на предмет наличия дефектов, являющихся обязательным условием их эксплуатации.</w:t>
      </w:r>
    </w:p>
    <w:p w:rsidR="00B22B7F" w:rsidRPr="00B45543" w:rsidRDefault="00B45732" w:rsidP="004261FB">
      <w:pPr>
        <w:autoSpaceDE w:val="0"/>
        <w:autoSpaceDN w:val="0"/>
        <w:adjustRightInd w:val="0"/>
        <w:ind w:firstLine="567"/>
        <w:jc w:val="both"/>
      </w:pPr>
      <w:r w:rsidRPr="00B45732">
        <w:t>2</w:t>
      </w:r>
      <w:r w:rsidR="00B22B7F" w:rsidRPr="00B45732">
        <w:t>.</w:t>
      </w:r>
      <w:r w:rsidR="004F2306">
        <w:t>2</w:t>
      </w:r>
      <w:r w:rsidR="00660643">
        <w:t>2</w:t>
      </w:r>
      <w:r w:rsidR="00B22B7F" w:rsidRPr="00B45543">
        <w:t>.</w:t>
      </w:r>
      <w:r w:rsidR="00703D6E" w:rsidRPr="00B45543">
        <w:t xml:space="preserve"> </w:t>
      </w:r>
      <w:bookmarkStart w:id="0" w:name="_Hlk507296107"/>
      <w:r w:rsidR="00B22B7F" w:rsidRPr="00B45543">
        <w:t xml:space="preserve">Инвентаризации подлежат </w:t>
      </w:r>
      <w:r w:rsidR="00523D37" w:rsidRPr="00B45543">
        <w:t>активы и обязательства</w:t>
      </w:r>
      <w:r w:rsidR="00B22B7F" w:rsidRPr="00B45543">
        <w:t>, в том числе:</w:t>
      </w:r>
    </w:p>
    <w:p w:rsidR="007F2281" w:rsidRPr="00B45543" w:rsidRDefault="007F2281" w:rsidP="004261FB">
      <w:pPr>
        <w:ind w:firstLine="567"/>
        <w:jc w:val="both"/>
      </w:pPr>
      <w:r w:rsidRPr="00B45543">
        <w:t>п</w:t>
      </w:r>
      <w:r w:rsidR="003440F0" w:rsidRPr="00B45543">
        <w:t>о недвижимости</w:t>
      </w:r>
      <w:r w:rsidRPr="00B45543">
        <w:t xml:space="preserve"> </w:t>
      </w:r>
      <w:r w:rsidR="003440F0" w:rsidRPr="00B45543">
        <w:t>- проверяются документы</w:t>
      </w:r>
      <w:r w:rsidR="00A84352" w:rsidRPr="00B45543">
        <w:t>, подтверждающие государственную регистрацию права</w:t>
      </w:r>
      <w:r w:rsidR="003440F0" w:rsidRPr="00B45543">
        <w:t xml:space="preserve"> оперативного управления; </w:t>
      </w:r>
    </w:p>
    <w:p w:rsidR="00A84352" w:rsidRPr="00B45543" w:rsidRDefault="00A84352" w:rsidP="004261FB">
      <w:pPr>
        <w:ind w:firstLine="567"/>
        <w:jc w:val="both"/>
      </w:pPr>
      <w:r w:rsidRPr="00B45543">
        <w:t>по транспортным средствам -проверяются наличие и состояние технических паспортов;</w:t>
      </w:r>
    </w:p>
    <w:p w:rsidR="00A84352" w:rsidRPr="00B45543" w:rsidRDefault="00A84352" w:rsidP="004261FB">
      <w:pPr>
        <w:ind w:firstLine="567"/>
        <w:jc w:val="both"/>
      </w:pPr>
      <w:r w:rsidRPr="00B45543">
        <w:t xml:space="preserve">по земельным участкам- проверяются документы, подтверждающие права пользования земельными участками; </w:t>
      </w:r>
    </w:p>
    <w:p w:rsidR="00A84352" w:rsidRDefault="00A84352" w:rsidP="004261FB">
      <w:pPr>
        <w:ind w:firstLine="567"/>
        <w:jc w:val="both"/>
      </w:pPr>
      <w:r w:rsidRPr="00B45543">
        <w:t>по нематериальным активам-проверка документов, подтверждающих исключительное право на актив (патент, свидетельства, документы, подтверждающие переход исключительного права без договора и т.д.)</w:t>
      </w:r>
      <w:r w:rsidR="00692611" w:rsidRPr="00B45543">
        <w:t>;</w:t>
      </w:r>
    </w:p>
    <w:p w:rsidR="002A7963" w:rsidRPr="00B45543" w:rsidRDefault="002A7963" w:rsidP="004261FB">
      <w:pPr>
        <w:ind w:firstLine="567"/>
        <w:jc w:val="both"/>
      </w:pPr>
      <w:r>
        <w:t>по объектам библиотечного фонда</w:t>
      </w:r>
      <w:r w:rsidR="008666C6">
        <w:t>-сверяются данные регистров суммарного учета библиотечного фонда с данными регистров бухгалтерского учета</w:t>
      </w:r>
      <w:r w:rsidR="005F3983" w:rsidRPr="005F3983">
        <w:t xml:space="preserve"> (</w:t>
      </w:r>
      <w:r w:rsidR="005F3983">
        <w:t>ежеквартально)</w:t>
      </w:r>
      <w:r w:rsidR="008666C6">
        <w:t>;</w:t>
      </w:r>
      <w:r>
        <w:t xml:space="preserve"> </w:t>
      </w:r>
    </w:p>
    <w:p w:rsidR="00692611" w:rsidRPr="00B45543" w:rsidRDefault="00692611" w:rsidP="004261FB">
      <w:pPr>
        <w:ind w:firstLine="567"/>
        <w:jc w:val="both"/>
      </w:pPr>
      <w:r w:rsidRPr="00B45543">
        <w:t>по правам пользования активами;</w:t>
      </w:r>
    </w:p>
    <w:p w:rsidR="00692611" w:rsidRPr="00B45543" w:rsidRDefault="00692611" w:rsidP="004261FB">
      <w:pPr>
        <w:ind w:firstLine="567"/>
        <w:jc w:val="both"/>
      </w:pPr>
      <w:r w:rsidRPr="00B45543">
        <w:t>по денежным средствам в кассе и на счетах;</w:t>
      </w:r>
    </w:p>
    <w:p w:rsidR="007F2281" w:rsidRPr="00B45543" w:rsidRDefault="007F2281" w:rsidP="004261FB">
      <w:pPr>
        <w:ind w:firstLine="567"/>
        <w:jc w:val="both"/>
      </w:pPr>
      <w:r w:rsidRPr="00B45543">
        <w:t xml:space="preserve">по </w:t>
      </w:r>
      <w:r w:rsidR="00B22B7F" w:rsidRPr="00B45543">
        <w:t>расчет</w:t>
      </w:r>
      <w:r w:rsidRPr="00B45543">
        <w:t>ам</w:t>
      </w:r>
      <w:r w:rsidR="00B22B7F" w:rsidRPr="00B45543">
        <w:t xml:space="preserve">, в том числе по счетам аналитического учета счетов: </w:t>
      </w:r>
    </w:p>
    <w:p w:rsidR="008666C6" w:rsidRDefault="00A84352" w:rsidP="004261FB">
      <w:pPr>
        <w:autoSpaceDE w:val="0"/>
        <w:autoSpaceDN w:val="0"/>
        <w:adjustRightInd w:val="0"/>
        <w:ind w:firstLine="567"/>
        <w:jc w:val="both"/>
      </w:pPr>
      <w:r w:rsidRPr="00B45543">
        <w:t>0 205 00 000 «</w:t>
      </w:r>
      <w:r w:rsidR="00692611" w:rsidRPr="00B45543">
        <w:t>Расчеты по доходам»</w:t>
      </w:r>
      <w:r w:rsidR="007860DF">
        <w:t xml:space="preserve"> в </w:t>
      </w:r>
      <w:proofErr w:type="spellStart"/>
      <w:r w:rsidR="007860DF">
        <w:t>т.ч</w:t>
      </w:r>
      <w:proofErr w:type="spellEnd"/>
      <w:r w:rsidR="007860DF">
        <w:t>.</w:t>
      </w:r>
      <w:r w:rsidR="008666C6">
        <w:t>:</w:t>
      </w:r>
    </w:p>
    <w:p w:rsidR="00DA6533" w:rsidRDefault="00DA6533" w:rsidP="004261FB">
      <w:pPr>
        <w:autoSpaceDE w:val="0"/>
        <w:autoSpaceDN w:val="0"/>
        <w:adjustRightInd w:val="0"/>
        <w:ind w:firstLine="567"/>
        <w:jc w:val="both"/>
      </w:pPr>
      <w:r>
        <w:t>сверка персонифицированных данных управленческого учета и данных об объектах учета, отраженных на балансовых счетах учета, при ведении бухгалтерского (бюджетного) учета по группе плательщиков (кредиторов)</w:t>
      </w:r>
      <w:r w:rsidR="00A27F2E">
        <w:t>-информация по данным персонифицированного учета прилагается к инвентаризационной описи и является ее неотъемлемой частью</w:t>
      </w:r>
      <w:r>
        <w:t>;</w:t>
      </w:r>
    </w:p>
    <w:p w:rsidR="008666C6" w:rsidRDefault="008666C6" w:rsidP="004261FB">
      <w:pPr>
        <w:autoSpaceDE w:val="0"/>
        <w:autoSpaceDN w:val="0"/>
        <w:adjustRightInd w:val="0"/>
        <w:ind w:firstLine="567"/>
        <w:jc w:val="both"/>
      </w:pPr>
      <w:r>
        <w:t>информация о качественном состоянии дебиторской задолженности (просроченная задолженность с учетом признака учета- «срок исполнения», сомнительная))</w:t>
      </w:r>
    </w:p>
    <w:p w:rsidR="007F2281" w:rsidRDefault="00B22B7F" w:rsidP="004261FB">
      <w:pPr>
        <w:ind w:firstLine="567"/>
        <w:jc w:val="both"/>
      </w:pPr>
      <w:r w:rsidRPr="00B45543">
        <w:t xml:space="preserve">0 206 00 000 </w:t>
      </w:r>
      <w:r w:rsidR="007F2281" w:rsidRPr="00B45543">
        <w:t>«</w:t>
      </w:r>
      <w:r w:rsidRPr="00B45543">
        <w:t>Расчеты по выданным авансам</w:t>
      </w:r>
      <w:r w:rsidR="007F2281" w:rsidRPr="00B45543">
        <w:t>»</w:t>
      </w:r>
      <w:r w:rsidRPr="00B45543">
        <w:t xml:space="preserve">; </w:t>
      </w:r>
    </w:p>
    <w:p w:rsidR="00A81044" w:rsidRPr="007E3A1D" w:rsidRDefault="00A81044" w:rsidP="004261FB">
      <w:pPr>
        <w:ind w:firstLine="567"/>
        <w:jc w:val="both"/>
      </w:pPr>
      <w:r w:rsidRPr="007E3A1D">
        <w:t>0 207 00</w:t>
      </w:r>
      <w:r w:rsidR="007E3A1D" w:rsidRPr="007E3A1D">
        <w:t> 00</w:t>
      </w:r>
      <w:r w:rsidRPr="007E3A1D">
        <w:t>0</w:t>
      </w:r>
      <w:r w:rsidR="007E3A1D" w:rsidRPr="007E3A1D">
        <w:t xml:space="preserve"> «Расчеты по кредитам, займам (ссудам)»; </w:t>
      </w:r>
    </w:p>
    <w:p w:rsidR="007F2281" w:rsidRPr="00B45543" w:rsidRDefault="00B22B7F" w:rsidP="004261FB">
      <w:pPr>
        <w:ind w:firstLine="567"/>
        <w:jc w:val="both"/>
      </w:pPr>
      <w:r w:rsidRPr="00B45543">
        <w:t xml:space="preserve">0 208 00 000 </w:t>
      </w:r>
      <w:r w:rsidR="007F2281" w:rsidRPr="00B45543">
        <w:t>«</w:t>
      </w:r>
      <w:r w:rsidRPr="00B45543">
        <w:t>Расчеты с подотчетными лицами</w:t>
      </w:r>
      <w:r w:rsidR="007F2281" w:rsidRPr="00B45543">
        <w:t>»</w:t>
      </w:r>
      <w:r w:rsidRPr="00B45543">
        <w:t xml:space="preserve">; </w:t>
      </w:r>
    </w:p>
    <w:p w:rsidR="007F2281" w:rsidRDefault="00B22B7F" w:rsidP="004261FB">
      <w:pPr>
        <w:ind w:firstLine="567"/>
        <w:jc w:val="both"/>
      </w:pPr>
      <w:r w:rsidRPr="00B45543">
        <w:t xml:space="preserve">0 209 00 000 </w:t>
      </w:r>
      <w:r w:rsidR="007F2281" w:rsidRPr="00B45543">
        <w:t>«</w:t>
      </w:r>
      <w:r w:rsidRPr="00B45543">
        <w:t>Расчеты по ущербу и иным доходам</w:t>
      </w:r>
      <w:r w:rsidR="007F2281" w:rsidRPr="00B45543">
        <w:t>»</w:t>
      </w:r>
      <w:r w:rsidRPr="00B45543">
        <w:t xml:space="preserve">; </w:t>
      </w:r>
    </w:p>
    <w:p w:rsidR="007E3A1D" w:rsidRDefault="007E3A1D" w:rsidP="004261FB">
      <w:pPr>
        <w:ind w:firstLine="567"/>
        <w:jc w:val="both"/>
      </w:pPr>
      <w:r>
        <w:t>0 210 00 000 «Прочие расчеты с дебиторами»;</w:t>
      </w:r>
    </w:p>
    <w:p w:rsidR="00A81044" w:rsidRPr="000854F1" w:rsidRDefault="00A81044" w:rsidP="004261FB">
      <w:pPr>
        <w:ind w:firstLine="567"/>
        <w:jc w:val="both"/>
      </w:pPr>
      <w:r w:rsidRPr="000854F1">
        <w:t>0 301 00</w:t>
      </w:r>
      <w:r w:rsidR="000854F1" w:rsidRPr="000854F1">
        <w:t> 00</w:t>
      </w:r>
      <w:r w:rsidRPr="000854F1">
        <w:t>0</w:t>
      </w:r>
      <w:r w:rsidR="000854F1" w:rsidRPr="000854F1">
        <w:t xml:space="preserve"> «Расчеты с кредиторами по долговым обязательствам»;</w:t>
      </w:r>
    </w:p>
    <w:p w:rsidR="007F2281" w:rsidRPr="00B45543" w:rsidRDefault="00B22B7F" w:rsidP="004261FB">
      <w:pPr>
        <w:ind w:firstLine="567"/>
        <w:jc w:val="both"/>
      </w:pPr>
      <w:r w:rsidRPr="00B45543">
        <w:t xml:space="preserve">0 302 00 000 </w:t>
      </w:r>
      <w:r w:rsidR="007F2281" w:rsidRPr="00B45543">
        <w:t>«</w:t>
      </w:r>
      <w:r w:rsidRPr="00B45543">
        <w:t>Расчеты по принятым обязательствам</w:t>
      </w:r>
      <w:r w:rsidR="007F2281" w:rsidRPr="00B45543">
        <w:t>»</w:t>
      </w:r>
      <w:r w:rsidR="008666C6" w:rsidRPr="008666C6">
        <w:t xml:space="preserve"> </w:t>
      </w:r>
      <w:r w:rsidR="008666C6">
        <w:t>(информация о качественном состоянии кредиторской задолженности (кредиторская задолженность, не востребованная кредиторами)</w:t>
      </w:r>
      <w:r w:rsidRPr="00B45543">
        <w:t xml:space="preserve">; </w:t>
      </w:r>
    </w:p>
    <w:p w:rsidR="007F2281" w:rsidRDefault="00B22B7F" w:rsidP="004261FB">
      <w:pPr>
        <w:ind w:firstLine="567"/>
        <w:jc w:val="both"/>
      </w:pPr>
      <w:r w:rsidRPr="00B45543">
        <w:t xml:space="preserve">0 303 00 000 </w:t>
      </w:r>
      <w:r w:rsidR="007F2281" w:rsidRPr="00B45543">
        <w:t>«</w:t>
      </w:r>
      <w:r w:rsidRPr="00B45543">
        <w:t>Расчеты по платежам в бюджеты</w:t>
      </w:r>
      <w:r w:rsidR="007F2281" w:rsidRPr="00B45543">
        <w:t>»</w:t>
      </w:r>
      <w:r w:rsidRPr="00B45543">
        <w:t xml:space="preserve">; </w:t>
      </w:r>
    </w:p>
    <w:p w:rsidR="00132B42" w:rsidRPr="00B45543" w:rsidRDefault="00A81044" w:rsidP="004261FB">
      <w:pPr>
        <w:ind w:firstLine="567"/>
        <w:jc w:val="both"/>
      </w:pPr>
      <w:r w:rsidRPr="002F5B71">
        <w:t>0 304 0</w:t>
      </w:r>
      <w:r w:rsidR="002F5B71" w:rsidRPr="002F5B71">
        <w:t>0</w:t>
      </w:r>
      <w:r w:rsidR="000854F1" w:rsidRPr="002F5B71">
        <w:t> 000 «</w:t>
      </w:r>
      <w:r w:rsidR="00132B42" w:rsidRPr="002F5B71">
        <w:t>Прочие</w:t>
      </w:r>
      <w:r w:rsidR="00132B42" w:rsidRPr="00B45543">
        <w:t xml:space="preserve"> расчеты с кредиторами»;</w:t>
      </w:r>
    </w:p>
    <w:p w:rsidR="00C705BD" w:rsidRPr="00B45543" w:rsidRDefault="00692611" w:rsidP="004261FB">
      <w:pPr>
        <w:ind w:firstLine="567"/>
        <w:jc w:val="both"/>
      </w:pPr>
      <w:r w:rsidRPr="00B45543">
        <w:t>0</w:t>
      </w:r>
      <w:r w:rsidR="00132B42" w:rsidRPr="00B45543">
        <w:t> </w:t>
      </w:r>
      <w:r w:rsidRPr="00B45543">
        <w:t>401</w:t>
      </w:r>
      <w:r w:rsidR="00132B42" w:rsidRPr="00B45543">
        <w:t xml:space="preserve"> </w:t>
      </w:r>
      <w:r w:rsidR="00A600CB" w:rsidRPr="00B45543">
        <w:t>40</w:t>
      </w:r>
      <w:r w:rsidR="00132B42" w:rsidRPr="00B45543">
        <w:t> 000 «Доходы будущих периодов»;</w:t>
      </w:r>
    </w:p>
    <w:p w:rsidR="00692611" w:rsidRPr="00B45543" w:rsidRDefault="00A600CB" w:rsidP="004261FB">
      <w:pPr>
        <w:ind w:firstLine="567"/>
        <w:jc w:val="both"/>
      </w:pPr>
      <w:r w:rsidRPr="00B45543">
        <w:t>0</w:t>
      </w:r>
      <w:r w:rsidR="00132B42" w:rsidRPr="00B45543">
        <w:t> </w:t>
      </w:r>
      <w:r w:rsidRPr="00B45543">
        <w:t>401</w:t>
      </w:r>
      <w:r w:rsidR="00132B42" w:rsidRPr="00B45543">
        <w:t xml:space="preserve"> </w:t>
      </w:r>
      <w:r w:rsidRPr="00B45543">
        <w:t>50</w:t>
      </w:r>
      <w:r w:rsidR="00132B42" w:rsidRPr="00B45543">
        <w:t> 000 «Расходы будущих периодов»;</w:t>
      </w:r>
    </w:p>
    <w:p w:rsidR="00DA6533" w:rsidRPr="00B45543" w:rsidRDefault="00B22B7F" w:rsidP="004261FB">
      <w:pPr>
        <w:ind w:firstLine="567"/>
        <w:jc w:val="both"/>
      </w:pPr>
      <w:r w:rsidRPr="00B45543">
        <w:t>0</w:t>
      </w:r>
      <w:r w:rsidR="002D2C30">
        <w:t> </w:t>
      </w:r>
      <w:r w:rsidRPr="00B45543">
        <w:t>401</w:t>
      </w:r>
      <w:r w:rsidR="002D2C30">
        <w:t xml:space="preserve"> </w:t>
      </w:r>
      <w:r w:rsidRPr="00B45543">
        <w:t>60 000 «</w:t>
      </w:r>
      <w:r w:rsidR="00132B42" w:rsidRPr="00B45543">
        <w:t>Резервы предстоящих расходов</w:t>
      </w:r>
      <w:r w:rsidRPr="00B45543">
        <w:t>»</w:t>
      </w:r>
      <w:r w:rsidR="00DA6533">
        <w:t xml:space="preserve"> -</w:t>
      </w:r>
      <w:r w:rsidR="00DA6533" w:rsidRPr="00DA6533">
        <w:t xml:space="preserve"> </w:t>
      </w:r>
      <w:r w:rsidR="00DA6533">
        <w:t>обоснованность признания и величин</w:t>
      </w:r>
      <w:r w:rsidR="007860DF">
        <w:t>а</w:t>
      </w:r>
      <w:r w:rsidR="00DA6533">
        <w:t xml:space="preserve"> оценочных обязательств (резерв на предстоящую оплату отпусков работникам, </w:t>
      </w:r>
      <w:r w:rsidR="007860DF" w:rsidRPr="007A1A86">
        <w:rPr>
          <w:rFonts w:eastAsia="Calibri"/>
          <w:lang w:eastAsia="en-US"/>
        </w:rPr>
        <w:t>по оказанным услугам, выполненным работам, поставленным товарам</w:t>
      </w:r>
      <w:r w:rsidR="007860DF">
        <w:rPr>
          <w:rFonts w:eastAsia="Calibri"/>
          <w:lang w:eastAsia="en-US"/>
        </w:rPr>
        <w:t xml:space="preserve">, </w:t>
      </w:r>
      <w:r w:rsidR="007860DF">
        <w:t>по арендной плате за пользование имуществом, земельными участками</w:t>
      </w:r>
      <w:r w:rsidR="00DA6533">
        <w:t>);</w:t>
      </w:r>
    </w:p>
    <w:p w:rsidR="0004463E" w:rsidRPr="00B45543" w:rsidRDefault="00B22B7F" w:rsidP="004261FB">
      <w:pPr>
        <w:ind w:firstLine="567"/>
        <w:jc w:val="both"/>
      </w:pPr>
      <w:r w:rsidRPr="00B45543">
        <w:t xml:space="preserve">счета санкционирования 0 502 01 000,0 502 02 000, 0 502 07 000, 0 502 </w:t>
      </w:r>
      <w:r w:rsidR="00132B42" w:rsidRPr="00B45543">
        <w:t>0</w:t>
      </w:r>
      <w:r w:rsidRPr="00B45543">
        <w:t>9</w:t>
      </w:r>
      <w:r w:rsidR="00B01305" w:rsidRPr="00B45543">
        <w:t> </w:t>
      </w:r>
      <w:r w:rsidRPr="00B45543">
        <w:t>000</w:t>
      </w:r>
      <w:r w:rsidR="00B01305" w:rsidRPr="00B45543">
        <w:t xml:space="preserve">; </w:t>
      </w:r>
    </w:p>
    <w:p w:rsidR="00B22B7F" w:rsidRPr="00B45543" w:rsidRDefault="00B01305" w:rsidP="004261FB">
      <w:pPr>
        <w:ind w:firstLine="567"/>
        <w:jc w:val="both"/>
      </w:pPr>
      <w:r w:rsidRPr="00B45543">
        <w:t>драгоценные металлы</w:t>
      </w:r>
      <w:r w:rsidR="00AC1C35">
        <w:t>;</w:t>
      </w:r>
    </w:p>
    <w:p w:rsidR="00AC1C35" w:rsidRDefault="00ED2B81" w:rsidP="004261FB">
      <w:pPr>
        <w:autoSpaceDE w:val="0"/>
        <w:autoSpaceDN w:val="0"/>
        <w:adjustRightInd w:val="0"/>
        <w:ind w:firstLine="567"/>
        <w:jc w:val="both"/>
      </w:pPr>
      <w:proofErr w:type="spellStart"/>
      <w:r w:rsidRPr="002F5B71">
        <w:t>забалансовый</w:t>
      </w:r>
      <w:proofErr w:type="spellEnd"/>
      <w:r w:rsidRPr="002F5B71">
        <w:t xml:space="preserve"> счет 02 «Материальные ценности на хранении» - </w:t>
      </w:r>
      <w:r w:rsidR="0037744B" w:rsidRPr="002F5B71">
        <w:t>указание на цель нахождения ценностей на счете.</w:t>
      </w:r>
    </w:p>
    <w:p w:rsidR="007D051C" w:rsidRDefault="0004463E" w:rsidP="004261FB">
      <w:pPr>
        <w:autoSpaceDE w:val="0"/>
        <w:autoSpaceDN w:val="0"/>
        <w:adjustRightInd w:val="0"/>
        <w:ind w:firstLine="567"/>
        <w:jc w:val="both"/>
      </w:pPr>
      <w:r w:rsidRPr="00B45543">
        <w:t>2.2</w:t>
      </w:r>
      <w:r w:rsidR="00660643">
        <w:t>3</w:t>
      </w:r>
      <w:r w:rsidRPr="00B45543">
        <w:t xml:space="preserve">. </w:t>
      </w:r>
      <w:r w:rsidR="00B22B7F" w:rsidRPr="00B45543">
        <w:t>Инвентаризация денежных средств на лицевых счетах производится</w:t>
      </w:r>
      <w:r w:rsidR="007D051C">
        <w:t>:</w:t>
      </w:r>
    </w:p>
    <w:p w:rsidR="007D051C" w:rsidRDefault="00B22B7F" w:rsidP="004261FB">
      <w:pPr>
        <w:ind w:firstLine="567"/>
        <w:jc w:val="both"/>
      </w:pPr>
      <w:r w:rsidRPr="00B45543">
        <w:t>путем сверки остатков сумм, числящихся на соответствующих счетах бухгалтерского учета, с данными выписок органов казначейства</w:t>
      </w:r>
      <w:r w:rsidR="007D051C">
        <w:t>;</w:t>
      </w:r>
    </w:p>
    <w:p w:rsidR="00B22B7F" w:rsidRPr="00B45543" w:rsidRDefault="000F181E" w:rsidP="004261FB">
      <w:pPr>
        <w:ind w:firstLine="567"/>
        <w:jc w:val="both"/>
      </w:pPr>
      <w:r w:rsidRPr="00B45543">
        <w:t>2.2</w:t>
      </w:r>
      <w:r w:rsidR="00660643">
        <w:t>4</w:t>
      </w:r>
      <w:r w:rsidRPr="00B45543">
        <w:t xml:space="preserve">. При проведении инвентаризации </w:t>
      </w:r>
      <w:r w:rsidR="005B6F98">
        <w:t xml:space="preserve">финансовых активов и обязательств </w:t>
      </w:r>
      <w:r w:rsidR="00B22B7F" w:rsidRPr="00B45543">
        <w:t xml:space="preserve">Комиссия должна установить: </w:t>
      </w:r>
    </w:p>
    <w:p w:rsidR="00B22B7F" w:rsidRPr="00B45543" w:rsidRDefault="00B22B7F" w:rsidP="004261FB">
      <w:pPr>
        <w:ind w:firstLine="567"/>
        <w:jc w:val="both"/>
      </w:pPr>
      <w:r w:rsidRPr="00B45543">
        <w:t>правильность расчетов с финансовым орган</w:t>
      </w:r>
      <w:r w:rsidR="00AC1C35">
        <w:t>ом</w:t>
      </w:r>
      <w:r w:rsidR="00491B4A">
        <w:t xml:space="preserve">, </w:t>
      </w:r>
      <w:r w:rsidR="00491B4A" w:rsidRPr="00491B4A">
        <w:t>путем сверки показателей лицевого счета получателя бюджетных средств</w:t>
      </w:r>
      <w:r w:rsidR="00491B4A">
        <w:t xml:space="preserve">, </w:t>
      </w:r>
      <w:r w:rsidR="00866F33">
        <w:t xml:space="preserve">с </w:t>
      </w:r>
      <w:r w:rsidR="00491B4A">
        <w:t>ИФНС</w:t>
      </w:r>
      <w:r w:rsidR="00866F33">
        <w:t>;</w:t>
      </w:r>
    </w:p>
    <w:p w:rsidR="00B22B7F" w:rsidRPr="00B45543" w:rsidRDefault="00B22B7F" w:rsidP="004261FB">
      <w:pPr>
        <w:ind w:firstLine="567"/>
        <w:jc w:val="both"/>
      </w:pPr>
      <w:r w:rsidRPr="00B45543">
        <w:t>правильность и обоснованность числящейся в бухгалтерском учете суммы задолженности по недостачам</w:t>
      </w:r>
      <w:r w:rsidR="000F181E" w:rsidRPr="00B45543">
        <w:t>;</w:t>
      </w:r>
    </w:p>
    <w:p w:rsidR="00B22B7F" w:rsidRPr="00B45543" w:rsidRDefault="00B22B7F" w:rsidP="004261FB">
      <w:pPr>
        <w:ind w:firstLine="567"/>
        <w:jc w:val="both"/>
      </w:pPr>
      <w:r w:rsidRPr="00B45543">
        <w:t>правильность и обоснованность сумм дебиторской и кредиторской задолженности</w:t>
      </w:r>
      <w:r w:rsidR="000F181E" w:rsidRPr="00B45543">
        <w:t>;</w:t>
      </w:r>
    </w:p>
    <w:p w:rsidR="00B22B7F" w:rsidRPr="00B45543" w:rsidRDefault="00B22B7F" w:rsidP="004261FB">
      <w:pPr>
        <w:ind w:firstLine="567"/>
        <w:jc w:val="both"/>
      </w:pPr>
      <w:r w:rsidRPr="00B45543">
        <w:t>правильность сумм принимаемых обязательств, принятых бюджетных обязательств в счет лимитов</w:t>
      </w:r>
      <w:r w:rsidR="002D2C30">
        <w:t xml:space="preserve"> </w:t>
      </w:r>
      <w:r w:rsidR="002D2C30" w:rsidRPr="00B45543">
        <w:t>очередного финансового года</w:t>
      </w:r>
      <w:r w:rsidR="002D2C30">
        <w:t>,</w:t>
      </w:r>
      <w:r w:rsidR="003213D8">
        <w:t xml:space="preserve"> </w:t>
      </w:r>
      <w:r w:rsidR="002D2C30">
        <w:rPr>
          <w:rFonts w:eastAsia="Calibri"/>
          <w:lang w:eastAsia="en-US"/>
        </w:rPr>
        <w:t>в пределах, утвержденных планом ФХД назначений</w:t>
      </w:r>
      <w:r w:rsidRPr="00B45543">
        <w:t>, принятых денежных обязательств в размере кредиторской задолженности, подлежащей оплате в очередном финансовом году</w:t>
      </w:r>
      <w:r w:rsidR="000F181E" w:rsidRPr="00B45543">
        <w:t>;</w:t>
      </w:r>
    </w:p>
    <w:p w:rsidR="00B22B7F" w:rsidRPr="00B45543" w:rsidRDefault="00B22B7F" w:rsidP="004261FB">
      <w:pPr>
        <w:ind w:firstLine="567"/>
        <w:jc w:val="both"/>
      </w:pPr>
      <w:r w:rsidRPr="00B45543">
        <w:t>правильность и обоснованность сумм резервов, отложенных обязательств</w:t>
      </w:r>
      <w:r w:rsidR="000F181E" w:rsidRPr="00B45543">
        <w:t>.</w:t>
      </w:r>
    </w:p>
    <w:p w:rsidR="000F181E" w:rsidRPr="00010BE8" w:rsidRDefault="000F181E" w:rsidP="004261FB">
      <w:pPr>
        <w:ind w:firstLine="567"/>
        <w:jc w:val="both"/>
      </w:pPr>
      <w:r w:rsidRPr="00010BE8">
        <w:t>2.2</w:t>
      </w:r>
      <w:r w:rsidR="00660643" w:rsidRPr="00010BE8">
        <w:t>5</w:t>
      </w:r>
      <w:r w:rsidRPr="00010BE8">
        <w:t>.</w:t>
      </w:r>
      <w:r w:rsidR="00B22B7F" w:rsidRPr="00010BE8">
        <w:t xml:space="preserve"> </w:t>
      </w:r>
      <w:r w:rsidR="004B2D18" w:rsidRPr="00010BE8">
        <w:t xml:space="preserve">Инвентаризация расчетов с бюджетом, покупателями и подрядчиками, подотчетными лицами заключается в выявлении остатков задолженностей и их обоснованности по соответствующим документам. </w:t>
      </w:r>
      <w:r w:rsidR="00B22B7F" w:rsidRPr="00010BE8">
        <w:t>При инвентаризации расчетов по налогам</w:t>
      </w:r>
      <w:r w:rsidR="00491B4A" w:rsidRPr="00010BE8">
        <w:t>, страховым взносам,</w:t>
      </w:r>
      <w:r w:rsidR="00B22B7F" w:rsidRPr="00010BE8">
        <w:t xml:space="preserve"> сборам</w:t>
      </w:r>
      <w:r w:rsidRPr="00010BE8">
        <w:t xml:space="preserve"> </w:t>
      </w:r>
      <w:r w:rsidR="00F04C07" w:rsidRPr="00010BE8">
        <w:t>–</w:t>
      </w:r>
      <w:r w:rsidR="00B22B7F" w:rsidRPr="00010BE8">
        <w:t xml:space="preserve"> необходимы</w:t>
      </w:r>
      <w:r w:rsidR="00F04C07" w:rsidRPr="00010BE8">
        <w:t xml:space="preserve"> Справка о сальдо </w:t>
      </w:r>
      <w:r w:rsidR="00331CA5" w:rsidRPr="00010BE8">
        <w:t>ЕНС</w:t>
      </w:r>
      <w:r w:rsidR="00905739" w:rsidRPr="00010BE8">
        <w:t xml:space="preserve"> </w:t>
      </w:r>
      <w:r w:rsidR="00F04C07" w:rsidRPr="00010BE8">
        <w:t>(</w:t>
      </w:r>
      <w:r w:rsidR="00331CA5" w:rsidRPr="00010BE8">
        <w:t>КНД 1160082), Справка по ЕНП (КНД 1120525)</w:t>
      </w:r>
      <w:r w:rsidR="00B22B7F" w:rsidRPr="00010BE8">
        <w:t>.</w:t>
      </w:r>
      <w:r w:rsidR="00C57701" w:rsidRPr="00010BE8">
        <w:t xml:space="preserve"> </w:t>
      </w:r>
      <w:r w:rsidR="00EA2D29" w:rsidRPr="00010BE8">
        <w:t>При</w:t>
      </w:r>
      <w:r w:rsidR="00C57701" w:rsidRPr="00010BE8">
        <w:rPr>
          <w:sz w:val="36"/>
          <w:szCs w:val="36"/>
        </w:rPr>
        <w:t xml:space="preserve"> </w:t>
      </w:r>
      <w:r w:rsidR="00395B19" w:rsidRPr="00010BE8">
        <w:t>выявлени</w:t>
      </w:r>
      <w:r w:rsidR="00EA2D29" w:rsidRPr="00010BE8">
        <w:t>и</w:t>
      </w:r>
      <w:r w:rsidR="00C57701" w:rsidRPr="00010BE8">
        <w:t xml:space="preserve"> </w:t>
      </w:r>
      <w:r w:rsidR="00EA2D29" w:rsidRPr="00010BE8">
        <w:t>отклонений</w:t>
      </w:r>
      <w:r w:rsidR="00C57701" w:rsidRPr="00010BE8">
        <w:t xml:space="preserve"> между данными регистров бухгалтерского учета </w:t>
      </w:r>
      <w:r w:rsidR="00EA2D29" w:rsidRPr="00010BE8">
        <w:t>по начислению налоговых обязательств, перечислению платежей в качестве ЕНП, иных операций по налоговым обязательствам и данными, отраженными в С</w:t>
      </w:r>
      <w:r w:rsidR="00C57701" w:rsidRPr="00010BE8">
        <w:t>правк</w:t>
      </w:r>
      <w:r w:rsidR="00EA2D29" w:rsidRPr="00010BE8">
        <w:t>е</w:t>
      </w:r>
      <w:r w:rsidR="00C57701" w:rsidRPr="00010BE8">
        <w:t xml:space="preserve"> по ЕНП, </w:t>
      </w:r>
      <w:r w:rsidR="00395B19" w:rsidRPr="00010BE8">
        <w:t>формируется неунифицированная форма «</w:t>
      </w:r>
      <w:r w:rsidR="00B5709A" w:rsidRPr="00010BE8">
        <w:t>Выверка остатков денежных средств на едином налоговом счете»</w:t>
      </w:r>
      <w:r w:rsidR="00395B19" w:rsidRPr="00010BE8">
        <w:t xml:space="preserve">, в которой отражается информация об уплаченном и зачтенном ЕНП.  </w:t>
      </w:r>
      <w:r w:rsidR="00543BD1" w:rsidRPr="00010BE8">
        <w:t>При соответствии сведений, указанных в Справк</w:t>
      </w:r>
      <w:r w:rsidR="00EA2D29" w:rsidRPr="00010BE8">
        <w:t>е</w:t>
      </w:r>
      <w:r w:rsidR="00543BD1" w:rsidRPr="00010BE8">
        <w:t xml:space="preserve"> по ЕНП данны</w:t>
      </w:r>
      <w:r w:rsidR="00EA2D29" w:rsidRPr="00010BE8">
        <w:t>м</w:t>
      </w:r>
      <w:r w:rsidR="00543BD1" w:rsidRPr="00010BE8">
        <w:t xml:space="preserve"> регистров бухгалтерского учета</w:t>
      </w:r>
      <w:r w:rsidR="00EA2D29" w:rsidRPr="00010BE8">
        <w:t>, считать о</w:t>
      </w:r>
      <w:r w:rsidR="00F178CD" w:rsidRPr="00010BE8">
        <w:t>стат</w:t>
      </w:r>
      <w:r w:rsidR="00EA2D29" w:rsidRPr="00010BE8">
        <w:t>ок</w:t>
      </w:r>
      <w:r w:rsidR="00F178CD" w:rsidRPr="00010BE8">
        <w:t xml:space="preserve"> </w:t>
      </w:r>
      <w:r w:rsidR="006119E9" w:rsidRPr="00010BE8">
        <w:t xml:space="preserve">на едином налоговом счете соответствующим остатку </w:t>
      </w:r>
      <w:r w:rsidR="00F178CD" w:rsidRPr="00010BE8">
        <w:t>по счету 0 303 14 000 «</w:t>
      </w:r>
      <w:r w:rsidR="00395B19" w:rsidRPr="00010BE8">
        <w:t>Расчеты по единому налоговому</w:t>
      </w:r>
      <w:r w:rsidR="00F178CD" w:rsidRPr="00010BE8">
        <w:t xml:space="preserve"> </w:t>
      </w:r>
      <w:r w:rsidR="00395B19" w:rsidRPr="00010BE8">
        <w:t>платежу»</w:t>
      </w:r>
      <w:r w:rsidR="006119E9" w:rsidRPr="00010BE8">
        <w:t>.</w:t>
      </w:r>
      <w:r w:rsidR="00F178CD" w:rsidRPr="00010BE8">
        <w:t xml:space="preserve">  </w:t>
      </w:r>
    </w:p>
    <w:p w:rsidR="000F181E" w:rsidRPr="00B45543" w:rsidRDefault="000F181E" w:rsidP="004261FB">
      <w:pPr>
        <w:pStyle w:val="ConsPlusNonformat"/>
        <w:widowControl/>
        <w:tabs>
          <w:tab w:val="left" w:pos="0"/>
          <w:tab w:val="left" w:pos="1440"/>
          <w:tab w:val="left" w:pos="1620"/>
        </w:tabs>
        <w:ind w:firstLine="567"/>
        <w:jc w:val="both"/>
        <w:rPr>
          <w:rFonts w:ascii="Times New Roman" w:hAnsi="Times New Roman" w:cs="Times New Roman"/>
          <w:i/>
          <w:sz w:val="24"/>
          <w:szCs w:val="24"/>
        </w:rPr>
      </w:pPr>
      <w:r w:rsidRPr="00010BE8">
        <w:rPr>
          <w:rFonts w:ascii="Times New Roman" w:hAnsi="Times New Roman" w:cs="Times New Roman"/>
          <w:sz w:val="24"/>
          <w:szCs w:val="24"/>
        </w:rPr>
        <w:t>2.2</w:t>
      </w:r>
      <w:r w:rsidR="00660643" w:rsidRPr="00010BE8">
        <w:rPr>
          <w:rFonts w:ascii="Times New Roman" w:hAnsi="Times New Roman" w:cs="Times New Roman"/>
          <w:sz w:val="24"/>
          <w:szCs w:val="24"/>
        </w:rPr>
        <w:t>6</w:t>
      </w:r>
      <w:r w:rsidRPr="00010BE8">
        <w:rPr>
          <w:rFonts w:ascii="Times New Roman" w:hAnsi="Times New Roman" w:cs="Times New Roman"/>
          <w:sz w:val="24"/>
          <w:szCs w:val="24"/>
        </w:rPr>
        <w:t>. Н</w:t>
      </w:r>
      <w:r w:rsidR="001117F7" w:rsidRPr="00010BE8">
        <w:rPr>
          <w:rFonts w:ascii="Times New Roman" w:hAnsi="Times New Roman" w:cs="Times New Roman"/>
          <w:sz w:val="24"/>
          <w:szCs w:val="24"/>
        </w:rPr>
        <w:t>аличие находящихся в компьютерной технике драг</w:t>
      </w:r>
      <w:r w:rsidRPr="00010BE8">
        <w:rPr>
          <w:rFonts w:ascii="Times New Roman" w:hAnsi="Times New Roman" w:cs="Times New Roman"/>
          <w:sz w:val="24"/>
          <w:szCs w:val="24"/>
        </w:rPr>
        <w:t xml:space="preserve">оценных </w:t>
      </w:r>
      <w:r w:rsidR="001117F7" w:rsidRPr="00010BE8">
        <w:rPr>
          <w:rFonts w:ascii="Times New Roman" w:hAnsi="Times New Roman" w:cs="Times New Roman"/>
          <w:sz w:val="24"/>
          <w:szCs w:val="24"/>
        </w:rPr>
        <w:t>металлов</w:t>
      </w:r>
      <w:r w:rsidRPr="006119E9">
        <w:rPr>
          <w:rFonts w:ascii="Times New Roman" w:hAnsi="Times New Roman" w:cs="Times New Roman"/>
          <w:sz w:val="24"/>
          <w:szCs w:val="24"/>
        </w:rPr>
        <w:t>,</w:t>
      </w:r>
      <w:r w:rsidR="001117F7" w:rsidRPr="006119E9">
        <w:rPr>
          <w:rFonts w:ascii="Times New Roman" w:hAnsi="Times New Roman" w:cs="Times New Roman"/>
          <w:sz w:val="24"/>
          <w:szCs w:val="24"/>
        </w:rPr>
        <w:t xml:space="preserve"> устанавливается</w:t>
      </w:r>
      <w:r w:rsidR="001117F7" w:rsidRPr="00B45543">
        <w:rPr>
          <w:rFonts w:ascii="Times New Roman" w:hAnsi="Times New Roman" w:cs="Times New Roman"/>
          <w:sz w:val="24"/>
          <w:szCs w:val="24"/>
        </w:rPr>
        <w:t xml:space="preserve"> по учетным документам технической документации. Как, правило, эти сведения отсутствуют (нет данных с указанием наименования узлов, вида и веса драг</w:t>
      </w:r>
      <w:r w:rsidRPr="00B45543">
        <w:rPr>
          <w:rFonts w:ascii="Times New Roman" w:hAnsi="Times New Roman" w:cs="Times New Roman"/>
          <w:sz w:val="24"/>
          <w:szCs w:val="24"/>
        </w:rPr>
        <w:t xml:space="preserve">оценных </w:t>
      </w:r>
      <w:r w:rsidR="001117F7" w:rsidRPr="00B45543">
        <w:rPr>
          <w:rFonts w:ascii="Times New Roman" w:hAnsi="Times New Roman" w:cs="Times New Roman"/>
          <w:sz w:val="24"/>
          <w:szCs w:val="24"/>
        </w:rPr>
        <w:t>м</w:t>
      </w:r>
      <w:r w:rsidR="00E11CE6" w:rsidRPr="00B45543">
        <w:rPr>
          <w:rFonts w:ascii="Times New Roman" w:hAnsi="Times New Roman" w:cs="Times New Roman"/>
          <w:sz w:val="24"/>
          <w:szCs w:val="24"/>
        </w:rPr>
        <w:t>е</w:t>
      </w:r>
      <w:r w:rsidR="001117F7" w:rsidRPr="00B45543">
        <w:rPr>
          <w:rFonts w:ascii="Times New Roman" w:hAnsi="Times New Roman" w:cs="Times New Roman"/>
          <w:sz w:val="24"/>
          <w:szCs w:val="24"/>
        </w:rPr>
        <w:t>т</w:t>
      </w:r>
      <w:r w:rsidR="00E11CE6" w:rsidRPr="00B45543">
        <w:rPr>
          <w:rFonts w:ascii="Times New Roman" w:hAnsi="Times New Roman" w:cs="Times New Roman"/>
          <w:sz w:val="24"/>
          <w:szCs w:val="24"/>
        </w:rPr>
        <w:t>а</w:t>
      </w:r>
      <w:r w:rsidR="001117F7" w:rsidRPr="00B45543">
        <w:rPr>
          <w:rFonts w:ascii="Times New Roman" w:hAnsi="Times New Roman" w:cs="Times New Roman"/>
          <w:sz w:val="24"/>
          <w:szCs w:val="24"/>
        </w:rPr>
        <w:t>ллов). Если комиссия не может определить содержание драг</w:t>
      </w:r>
      <w:r w:rsidRPr="00B45543">
        <w:rPr>
          <w:rFonts w:ascii="Times New Roman" w:hAnsi="Times New Roman" w:cs="Times New Roman"/>
          <w:sz w:val="24"/>
          <w:szCs w:val="24"/>
        </w:rPr>
        <w:t xml:space="preserve">оценных </w:t>
      </w:r>
      <w:r w:rsidR="001117F7" w:rsidRPr="00B45543">
        <w:rPr>
          <w:rFonts w:ascii="Times New Roman" w:hAnsi="Times New Roman" w:cs="Times New Roman"/>
          <w:sz w:val="24"/>
          <w:szCs w:val="24"/>
        </w:rPr>
        <w:t xml:space="preserve">металлов из-за отсутствия данных, в учетных документах делается запись: </w:t>
      </w:r>
      <w:r w:rsidR="001117F7" w:rsidRPr="00B45543">
        <w:rPr>
          <w:rFonts w:ascii="Times New Roman" w:hAnsi="Times New Roman" w:cs="Times New Roman"/>
          <w:i/>
          <w:sz w:val="24"/>
          <w:szCs w:val="24"/>
        </w:rPr>
        <w:t>«В данном оборудовании могут находиться драг</w:t>
      </w:r>
      <w:r w:rsidRPr="00B45543">
        <w:rPr>
          <w:rFonts w:ascii="Times New Roman" w:hAnsi="Times New Roman" w:cs="Times New Roman"/>
          <w:i/>
          <w:sz w:val="24"/>
          <w:szCs w:val="24"/>
        </w:rPr>
        <w:t xml:space="preserve">оценные </w:t>
      </w:r>
      <w:r w:rsidR="001117F7" w:rsidRPr="00B45543">
        <w:rPr>
          <w:rFonts w:ascii="Times New Roman" w:hAnsi="Times New Roman" w:cs="Times New Roman"/>
          <w:i/>
          <w:sz w:val="24"/>
          <w:szCs w:val="24"/>
        </w:rPr>
        <w:t>металлы. При принятии к учету определить не представлялось возможным. Содержание будет определено после списания и утилизации»</w:t>
      </w:r>
      <w:r w:rsidRPr="00B45543">
        <w:rPr>
          <w:rFonts w:ascii="Times New Roman" w:hAnsi="Times New Roman" w:cs="Times New Roman"/>
          <w:i/>
          <w:sz w:val="24"/>
          <w:szCs w:val="24"/>
        </w:rPr>
        <w:t>.</w:t>
      </w:r>
    </w:p>
    <w:p w:rsidR="001117F7" w:rsidRPr="00B45543" w:rsidRDefault="000F181E" w:rsidP="004261FB">
      <w:pPr>
        <w:pStyle w:val="ConsPlusNonformat"/>
        <w:widowControl/>
        <w:tabs>
          <w:tab w:val="left" w:pos="0"/>
          <w:tab w:val="left" w:pos="1440"/>
          <w:tab w:val="left" w:pos="1620"/>
        </w:tabs>
        <w:ind w:firstLine="567"/>
        <w:jc w:val="both"/>
        <w:rPr>
          <w:rFonts w:ascii="Times New Roman" w:hAnsi="Times New Roman" w:cs="Times New Roman"/>
          <w:sz w:val="24"/>
          <w:szCs w:val="24"/>
        </w:rPr>
      </w:pPr>
      <w:r w:rsidRPr="00B45543">
        <w:rPr>
          <w:rFonts w:ascii="Times New Roman" w:hAnsi="Times New Roman" w:cs="Times New Roman"/>
          <w:sz w:val="24"/>
          <w:szCs w:val="24"/>
        </w:rPr>
        <w:t>2.2</w:t>
      </w:r>
      <w:r w:rsidR="00660643">
        <w:rPr>
          <w:rFonts w:ascii="Times New Roman" w:hAnsi="Times New Roman" w:cs="Times New Roman"/>
          <w:sz w:val="24"/>
          <w:szCs w:val="24"/>
        </w:rPr>
        <w:t>7</w:t>
      </w:r>
      <w:r w:rsidRPr="00B45543">
        <w:rPr>
          <w:rFonts w:ascii="Times New Roman" w:hAnsi="Times New Roman" w:cs="Times New Roman"/>
          <w:sz w:val="24"/>
          <w:szCs w:val="24"/>
        </w:rPr>
        <w:t xml:space="preserve">. </w:t>
      </w:r>
      <w:r w:rsidR="001117F7" w:rsidRPr="00B45543">
        <w:rPr>
          <w:rFonts w:ascii="Times New Roman" w:hAnsi="Times New Roman" w:cs="Times New Roman"/>
          <w:sz w:val="24"/>
          <w:szCs w:val="24"/>
        </w:rPr>
        <w:t>Для оформления результатов инвентаризации</w:t>
      </w:r>
      <w:r w:rsidR="004B2D18" w:rsidRPr="004B2D18">
        <w:rPr>
          <w:rFonts w:ascii="Times New Roman" w:hAnsi="Times New Roman" w:cs="Times New Roman"/>
          <w:sz w:val="24"/>
          <w:szCs w:val="24"/>
        </w:rPr>
        <w:t xml:space="preserve"> </w:t>
      </w:r>
      <w:r w:rsidR="004B2D18">
        <w:rPr>
          <w:rFonts w:ascii="Times New Roman" w:hAnsi="Times New Roman" w:cs="Times New Roman"/>
          <w:sz w:val="24"/>
          <w:szCs w:val="24"/>
        </w:rPr>
        <w:t>драгметаллов</w:t>
      </w:r>
      <w:r w:rsidR="001117F7" w:rsidRPr="00B45543">
        <w:rPr>
          <w:rFonts w:ascii="Times New Roman" w:hAnsi="Times New Roman" w:cs="Times New Roman"/>
          <w:sz w:val="24"/>
          <w:szCs w:val="24"/>
        </w:rPr>
        <w:t xml:space="preserve"> использ</w:t>
      </w:r>
      <w:r w:rsidR="004B2D18">
        <w:rPr>
          <w:rFonts w:ascii="Times New Roman" w:hAnsi="Times New Roman" w:cs="Times New Roman"/>
          <w:sz w:val="24"/>
          <w:szCs w:val="24"/>
        </w:rPr>
        <w:t>уется</w:t>
      </w:r>
      <w:r w:rsidR="001117F7" w:rsidRPr="00B45543">
        <w:rPr>
          <w:rFonts w:ascii="Times New Roman" w:hAnsi="Times New Roman" w:cs="Times New Roman"/>
          <w:sz w:val="24"/>
          <w:szCs w:val="24"/>
        </w:rPr>
        <w:t xml:space="preserve"> инвентаризационная опись № ИНВ-8а, утвержденная постановлением Госкомстата от 18.08.1998 №88.</w:t>
      </w:r>
    </w:p>
    <w:p w:rsidR="00703D6E" w:rsidRDefault="00463770" w:rsidP="004261FB">
      <w:pPr>
        <w:ind w:firstLine="567"/>
        <w:jc w:val="both"/>
      </w:pPr>
      <w:r w:rsidRPr="00B45543">
        <w:t>2.</w:t>
      </w:r>
      <w:r w:rsidR="000F181E" w:rsidRPr="00B45543">
        <w:t>2</w:t>
      </w:r>
      <w:r w:rsidR="00660643">
        <w:t>8</w:t>
      </w:r>
      <w:r w:rsidRPr="00B45543">
        <w:t>.</w:t>
      </w:r>
      <w:r w:rsidR="00B22B7F" w:rsidRPr="00B45543">
        <w:t xml:space="preserve"> Фактически находящееся в учреждении имущество, не учтенное по каким-либо причинам, также подлежит инвентаризации и последующему принятию к бухгалтерскому учету</w:t>
      </w:r>
      <w:r w:rsidR="000F181E" w:rsidRPr="00B45543">
        <w:t>.</w:t>
      </w:r>
    </w:p>
    <w:p w:rsidR="004F40DC" w:rsidRDefault="004F40DC" w:rsidP="004261FB">
      <w:pPr>
        <w:autoSpaceDE w:val="0"/>
        <w:autoSpaceDN w:val="0"/>
        <w:adjustRightInd w:val="0"/>
        <w:ind w:firstLine="567"/>
        <w:jc w:val="both"/>
      </w:pPr>
      <w:r w:rsidRPr="00B438D3">
        <w:t>2.2</w:t>
      </w:r>
      <w:r w:rsidR="00660643">
        <w:t>9</w:t>
      </w:r>
      <w:r w:rsidRPr="00B438D3">
        <w:t>. Для оформления результатов инвентаризации расходов будущих периодов используется форма Инв-11 (ОКУД 0317012), утвержденная постановлением Госкомстата от 18.08.1998 № 88.</w:t>
      </w:r>
    </w:p>
    <w:p w:rsidR="00DB78FB" w:rsidRDefault="00DB78FB" w:rsidP="00DB78FB">
      <w:pPr>
        <w:pStyle w:val="ConsPlusNormal"/>
        <w:ind w:firstLine="567"/>
        <w:jc w:val="both"/>
        <w:outlineLvl w:val="1"/>
        <w:rPr>
          <w:rFonts w:ascii="Times New Roman" w:hAnsi="Times New Roman" w:cs="Times New Roman"/>
          <w:sz w:val="24"/>
          <w:szCs w:val="24"/>
        </w:rPr>
      </w:pPr>
      <w:r w:rsidRPr="00853329">
        <w:rPr>
          <w:rFonts w:ascii="Times New Roman" w:hAnsi="Times New Roman" w:cs="Times New Roman"/>
          <w:sz w:val="24"/>
          <w:szCs w:val="24"/>
        </w:rPr>
        <w:t>2.30. Инвентаризация библиотечного фонда проводится в соответствии с инструкцией, регламентирующей проведение проверки (инвентаризации) библиотечного фонд в библиотеках муниципального учреждения культуры «Воскресенская централизованная библиотечная система», согласованной начальником управления культуры Администрации городского округа Воскресенск Московской области.</w:t>
      </w:r>
      <w:r>
        <w:rPr>
          <w:rFonts w:ascii="Times New Roman" w:hAnsi="Times New Roman" w:cs="Times New Roman"/>
          <w:sz w:val="24"/>
          <w:szCs w:val="24"/>
        </w:rPr>
        <w:t xml:space="preserve">  </w:t>
      </w:r>
    </w:p>
    <w:p w:rsidR="00DB78FB" w:rsidRPr="00B45543" w:rsidRDefault="00DB78FB" w:rsidP="004261FB">
      <w:pPr>
        <w:autoSpaceDE w:val="0"/>
        <w:autoSpaceDN w:val="0"/>
        <w:adjustRightInd w:val="0"/>
        <w:ind w:firstLine="567"/>
        <w:jc w:val="both"/>
        <w:rPr>
          <w:bCs/>
        </w:rPr>
      </w:pPr>
    </w:p>
    <w:bookmarkEnd w:id="0"/>
    <w:p w:rsidR="00B45F0E" w:rsidRPr="00D43A6D" w:rsidRDefault="00F35915" w:rsidP="00B45F0E">
      <w:pPr>
        <w:jc w:val="both"/>
        <w:rPr>
          <w:b/>
        </w:rPr>
      </w:pPr>
      <w:r w:rsidRPr="00F35915">
        <w:rPr>
          <w:b/>
        </w:rPr>
        <w:t xml:space="preserve">                    </w:t>
      </w:r>
      <w:r w:rsidR="00B45F0E" w:rsidRPr="00D43A6D">
        <w:rPr>
          <w:b/>
        </w:rPr>
        <w:t>3. Порядок проведения инвентаризации дебиторской задолженности</w:t>
      </w:r>
    </w:p>
    <w:p w:rsidR="00B45F0E" w:rsidRPr="00D43A6D" w:rsidRDefault="00B45F0E" w:rsidP="00B45F0E">
      <w:pPr>
        <w:jc w:val="both"/>
        <w:rPr>
          <w:b/>
        </w:rPr>
      </w:pPr>
    </w:p>
    <w:p w:rsidR="00D002EF" w:rsidRDefault="00B45F0E" w:rsidP="00711D53">
      <w:pPr>
        <w:widowControl w:val="0"/>
        <w:shd w:val="clear" w:color="auto" w:fill="FFFFFF"/>
        <w:tabs>
          <w:tab w:val="left" w:pos="0"/>
        </w:tabs>
        <w:autoSpaceDE w:val="0"/>
        <w:autoSpaceDN w:val="0"/>
        <w:adjustRightInd w:val="0"/>
        <w:ind w:right="-1" w:firstLine="567"/>
        <w:jc w:val="both"/>
      </w:pPr>
      <w:r w:rsidRPr="00D43A6D">
        <w:t xml:space="preserve">3.1. </w:t>
      </w:r>
      <w:r w:rsidR="00D002EF" w:rsidRPr="00EB1428">
        <w:t>Для определения факта возникновения сомнительной</w:t>
      </w:r>
      <w:r w:rsidR="00FA3B2C">
        <w:t>, безнадежной</w:t>
      </w:r>
      <w:r w:rsidR="00D002EF" w:rsidRPr="00EB1428">
        <w:t xml:space="preserve"> дебиторской задолженности руководител</w:t>
      </w:r>
      <w:r w:rsidR="00D002EF">
        <w:t>ь</w:t>
      </w:r>
      <w:r w:rsidR="00D002EF" w:rsidRPr="00EB1428">
        <w:t xml:space="preserve"> </w:t>
      </w:r>
      <w:r w:rsidR="00D002EF">
        <w:t>учреждения и организации принимает решение о</w:t>
      </w:r>
      <w:r w:rsidR="00D002EF" w:rsidRPr="00EB1428">
        <w:t xml:space="preserve"> проведении инвентаризации расчетов в соответствии с требованиями законодательства по каждой задолженности раздельно. </w:t>
      </w:r>
    </w:p>
    <w:p w:rsidR="00B45F0E" w:rsidRPr="00D43A6D" w:rsidRDefault="00D002EF" w:rsidP="00711D53">
      <w:pPr>
        <w:widowControl w:val="0"/>
        <w:shd w:val="clear" w:color="auto" w:fill="FFFFFF"/>
        <w:tabs>
          <w:tab w:val="left" w:pos="0"/>
        </w:tabs>
        <w:autoSpaceDE w:val="0"/>
        <w:autoSpaceDN w:val="0"/>
        <w:adjustRightInd w:val="0"/>
        <w:ind w:right="-1" w:firstLine="567"/>
        <w:jc w:val="both"/>
      </w:pPr>
      <w:r>
        <w:t xml:space="preserve">3.2. </w:t>
      </w:r>
      <w:r w:rsidR="00B45F0E" w:rsidRPr="00D43A6D">
        <w:t>При инвентаризации дебиторской задолженности инвентаризационная комиссия путем документальной проверки устанавливает:</w:t>
      </w:r>
    </w:p>
    <w:p w:rsidR="00B45F0E" w:rsidRPr="00D43A6D" w:rsidRDefault="00B45F0E" w:rsidP="00711D53">
      <w:pPr>
        <w:ind w:right="-1" w:firstLine="567"/>
        <w:jc w:val="both"/>
      </w:pPr>
      <w:r w:rsidRPr="00D43A6D">
        <w:t>сроки возникновения дебиторской задолженности;</w:t>
      </w:r>
    </w:p>
    <w:p w:rsidR="00B45F0E" w:rsidRPr="00D43A6D" w:rsidRDefault="00B45F0E" w:rsidP="00711D53">
      <w:pPr>
        <w:ind w:firstLine="567"/>
        <w:jc w:val="both"/>
      </w:pPr>
      <w:r w:rsidRPr="00D43A6D">
        <w:t>реальность задолженности</w:t>
      </w:r>
      <w:r w:rsidR="00A020C2">
        <w:t xml:space="preserve"> (текущая, просроченная)</w:t>
      </w:r>
      <w:r w:rsidRPr="00D43A6D">
        <w:t>;</w:t>
      </w:r>
    </w:p>
    <w:p w:rsidR="00B45F0E" w:rsidRDefault="00B45F0E" w:rsidP="00711D53">
      <w:pPr>
        <w:ind w:firstLine="567"/>
        <w:jc w:val="both"/>
      </w:pPr>
      <w:r w:rsidRPr="00D43A6D">
        <w:t>правильность и обоснованность числящихся в учете и отчетности сумм задолженности;</w:t>
      </w:r>
    </w:p>
    <w:p w:rsidR="00A020C2" w:rsidRPr="00A020C2" w:rsidRDefault="00A020C2" w:rsidP="00711D53">
      <w:pPr>
        <w:ind w:firstLine="567"/>
        <w:jc w:val="both"/>
      </w:pPr>
      <w:r w:rsidRPr="00A020C2">
        <w:t>суммы дебиторской задолженности по расторгнутым государственным контрактам (договорам);</w:t>
      </w:r>
    </w:p>
    <w:p w:rsidR="00B45F0E" w:rsidRPr="00D43A6D" w:rsidRDefault="00B45F0E" w:rsidP="00711D53">
      <w:pPr>
        <w:ind w:firstLine="567"/>
        <w:jc w:val="both"/>
        <w:rPr>
          <w:rFonts w:eastAsia="Calibri"/>
          <w:lang w:eastAsia="en-US"/>
        </w:rPr>
      </w:pPr>
      <w:r w:rsidRPr="00D43A6D">
        <w:t xml:space="preserve">предъявлены ли иски на взыскание дебиторской задолженности в принудительном порядке.  </w:t>
      </w:r>
    </w:p>
    <w:p w:rsidR="00B45F0E" w:rsidRDefault="00B45F0E" w:rsidP="00711D53">
      <w:pPr>
        <w:ind w:firstLine="567"/>
        <w:jc w:val="both"/>
      </w:pPr>
      <w:r w:rsidRPr="00D43A6D">
        <w:t>3.3. Критерием признания дебиторской задолженности не активом является      неопределенность относительно получения экономических выгод от использования объекта учета</w:t>
      </w:r>
      <w:r w:rsidR="003A7C6D">
        <w:t>.</w:t>
      </w:r>
    </w:p>
    <w:p w:rsidR="003A7C6D" w:rsidRDefault="003A7C6D" w:rsidP="00711D53">
      <w:pPr>
        <w:ind w:firstLine="567"/>
        <w:jc w:val="both"/>
      </w:pPr>
      <w:r>
        <w:t xml:space="preserve">3.4. </w:t>
      </w:r>
      <w:r w:rsidRPr="0057325B">
        <w:t>В случае выявления при инвентаризации</w:t>
      </w:r>
      <w:r>
        <w:t xml:space="preserve"> дебиторской задолженности</w:t>
      </w:r>
      <w:r w:rsidRPr="0057325B">
        <w:t xml:space="preserve"> </w:t>
      </w:r>
      <w:r w:rsidR="004F6D72">
        <w:t>несоответствия качественных характеристик объектов</w:t>
      </w:r>
      <w:r w:rsidRPr="0057325B">
        <w:t xml:space="preserve"> инвентаризации</w:t>
      </w:r>
      <w:r w:rsidR="004F6D72">
        <w:t xml:space="preserve"> учетным данным </w:t>
      </w:r>
      <w:r w:rsidRPr="0057325B">
        <w:t>комиссией обеспечивается обоснованная квалификация отклонений при инвентаризации</w:t>
      </w:r>
      <w:r>
        <w:t xml:space="preserve">:     </w:t>
      </w:r>
    </w:p>
    <w:p w:rsidR="003A7C6D" w:rsidRPr="00D43A6D" w:rsidRDefault="003A7C6D" w:rsidP="00711D53">
      <w:pPr>
        <w:ind w:firstLine="567"/>
        <w:jc w:val="both"/>
      </w:pPr>
      <w:r w:rsidRPr="0057325B">
        <w:t>наличи</w:t>
      </w:r>
      <w:r w:rsidR="004F6D72">
        <w:t>е</w:t>
      </w:r>
      <w:r w:rsidRPr="0057325B">
        <w:t xml:space="preserve"> оснований для</w:t>
      </w:r>
      <w:r w:rsidRPr="00DE4A0D">
        <w:t xml:space="preserve"> </w:t>
      </w:r>
      <w:r w:rsidRPr="0057325B">
        <w:t>признания сомнительной дебиторской задолженности, безнадежной к взысканию задолженности</w:t>
      </w:r>
      <w:r w:rsidR="004F6D72">
        <w:t>.</w:t>
      </w:r>
    </w:p>
    <w:p w:rsidR="00B45F0E" w:rsidRPr="00D43A6D" w:rsidRDefault="00B45F0E" w:rsidP="00711D53">
      <w:pPr>
        <w:ind w:firstLine="567"/>
        <w:jc w:val="both"/>
      </w:pPr>
      <w:r w:rsidRPr="00D43A6D">
        <w:t>3.</w:t>
      </w:r>
      <w:r w:rsidR="004F6D72">
        <w:t>5</w:t>
      </w:r>
      <w:r w:rsidRPr="00D43A6D">
        <w:t>. Если в отношении дебиторской задолженности не выполняются критерии отнесения ее к активам (учреждение не уверено в поступлении денежных средств, признаваемых для целей бухгалтерского учета будущими экономическими выгодами, заключенными в активе), то выносится решение</w:t>
      </w:r>
      <w:r w:rsidR="00764B01">
        <w:t>:</w:t>
      </w:r>
      <w:r w:rsidRPr="00D43A6D">
        <w:t xml:space="preserve"> </w:t>
      </w:r>
      <w:r w:rsidR="00764B01">
        <w:t xml:space="preserve">«В отношении дебиторской задолженности </w:t>
      </w:r>
      <w:r w:rsidR="00FC1238">
        <w:t>не соблюдаются требования о соответствии задолженности критериям признания актива</w:t>
      </w:r>
      <w:r w:rsidR="00265353">
        <w:t>»</w:t>
      </w:r>
      <w:r>
        <w:t xml:space="preserve"> </w:t>
      </w:r>
      <w:r w:rsidRPr="00D43A6D">
        <w:t>-</w:t>
      </w:r>
      <w:r>
        <w:t xml:space="preserve"> </w:t>
      </w:r>
      <w:r w:rsidRPr="00D43A6D">
        <w:t>в разделе «Заключение комиссии».</w:t>
      </w:r>
    </w:p>
    <w:p w:rsidR="00866F33" w:rsidRDefault="00B45F0E" w:rsidP="008F36CF">
      <w:pPr>
        <w:jc w:val="both"/>
        <w:rPr>
          <w:color w:val="FF0000"/>
        </w:rPr>
      </w:pPr>
      <w:r w:rsidRPr="00D43A6D">
        <w:t xml:space="preserve">      </w:t>
      </w:r>
      <w:r w:rsidR="00265353" w:rsidRPr="00C748D2">
        <w:rPr>
          <w:color w:val="FF0000"/>
        </w:rPr>
        <w:t xml:space="preserve">       </w:t>
      </w:r>
    </w:p>
    <w:p w:rsidR="00B01305" w:rsidRPr="008E4701" w:rsidRDefault="00331CA5" w:rsidP="00711D53">
      <w:pPr>
        <w:jc w:val="center"/>
        <w:rPr>
          <w:b/>
        </w:rPr>
      </w:pPr>
      <w:bookmarkStart w:id="1" w:name="_GoBack"/>
      <w:r w:rsidRPr="00BE644A">
        <w:rPr>
          <w:b/>
        </w:rPr>
        <w:t>4.</w:t>
      </w:r>
      <w:bookmarkEnd w:id="1"/>
      <w:r w:rsidR="00B01305" w:rsidRPr="008E4701">
        <w:rPr>
          <w:b/>
        </w:rPr>
        <w:t xml:space="preserve"> Оформление результатов инвентаризации и регулирование выявленных расхождений</w:t>
      </w:r>
    </w:p>
    <w:p w:rsidR="00331CA5" w:rsidRDefault="00331CA5" w:rsidP="00711D53">
      <w:pPr>
        <w:jc w:val="center"/>
        <w:rPr>
          <w:color w:val="FF0000"/>
        </w:rPr>
      </w:pPr>
    </w:p>
    <w:p w:rsidR="00290B3F" w:rsidRPr="0057325B" w:rsidRDefault="00F35915" w:rsidP="00711D53">
      <w:pPr>
        <w:ind w:firstLine="567"/>
        <w:jc w:val="both"/>
      </w:pPr>
      <w:r w:rsidRPr="00F35915">
        <w:t>4</w:t>
      </w:r>
      <w:r w:rsidR="00B01305" w:rsidRPr="00B45543">
        <w:t xml:space="preserve">.1. </w:t>
      </w:r>
      <w:r w:rsidR="00290B3F" w:rsidRPr="0057325B">
        <w:t>Д</w:t>
      </w:r>
      <w:r w:rsidR="00331CA5">
        <w:t>а</w:t>
      </w:r>
      <w:r w:rsidR="00290B3F" w:rsidRPr="0057325B">
        <w:t>нные о фактическом наличии объектов инвентаризации, полученные комиссией в ходе проведения инвентаризации, о результатах сопоставления их с данными об объектах инвентаризации, отраженных в регистрах бухгалтерского учета, подлежат обязательному отражению в документах инвентаризации.</w:t>
      </w:r>
    </w:p>
    <w:p w:rsidR="00DE4A0D" w:rsidRDefault="00DE4A0D" w:rsidP="00711D53">
      <w:pPr>
        <w:ind w:firstLine="567"/>
        <w:jc w:val="both"/>
      </w:pPr>
      <w:r>
        <w:t xml:space="preserve">4.2. </w:t>
      </w:r>
      <w:r w:rsidR="00290B3F" w:rsidRPr="0057325B">
        <w:t>В случае выявления при инвентаризации расхождений данных об объектах инвентаризации, отраженных в регистрах бухгалтерского учета и данных о фактическом наличии объектов</w:t>
      </w:r>
      <w:r>
        <w:t xml:space="preserve"> инвентаризации</w:t>
      </w:r>
      <w:r w:rsidR="00290B3F" w:rsidRPr="0057325B">
        <w:t xml:space="preserve"> комиссией обеспечивается обоснованная квалификация отклонений при инвентаризации</w:t>
      </w:r>
      <w:r>
        <w:t xml:space="preserve">:     </w:t>
      </w:r>
    </w:p>
    <w:p w:rsidR="00DE4A0D" w:rsidRDefault="00DE4A0D" w:rsidP="00711D53">
      <w:pPr>
        <w:ind w:firstLine="567"/>
        <w:jc w:val="both"/>
      </w:pPr>
      <w:r>
        <w:t xml:space="preserve">излишки;  </w:t>
      </w:r>
    </w:p>
    <w:p w:rsidR="00DE4A0D" w:rsidRDefault="00DE4A0D" w:rsidP="00711D53">
      <w:pPr>
        <w:ind w:firstLine="567"/>
        <w:jc w:val="both"/>
      </w:pPr>
      <w:r>
        <w:t>недостачи;</w:t>
      </w:r>
    </w:p>
    <w:p w:rsidR="008736DB" w:rsidRDefault="008736DB" w:rsidP="00711D53">
      <w:pPr>
        <w:ind w:firstLine="567"/>
        <w:jc w:val="both"/>
      </w:pPr>
      <w:r>
        <w:t xml:space="preserve">пересортица; </w:t>
      </w:r>
    </w:p>
    <w:p w:rsidR="00290B3F" w:rsidRDefault="00DE4A0D" w:rsidP="00711D53">
      <w:pPr>
        <w:ind w:firstLine="567"/>
        <w:jc w:val="both"/>
      </w:pPr>
      <w:r>
        <w:t>количество объектов имущества, утраченных и (или) оказавшихся испорченными в пределах естественной убыли, сверх норм естественной убыли или в отсутствии норм естественной убыли;</w:t>
      </w:r>
    </w:p>
    <w:p w:rsidR="00DE4A0D" w:rsidRDefault="00DE4A0D" w:rsidP="00711D53">
      <w:pPr>
        <w:ind w:firstLine="567"/>
        <w:jc w:val="both"/>
      </w:pPr>
      <w:r>
        <w:t>количество объектов имущества, по которым не представляется возможным установить их местонахождение (утраченное имущество);</w:t>
      </w:r>
    </w:p>
    <w:p w:rsidR="00290B3F" w:rsidRDefault="00DE4A0D" w:rsidP="00711D53">
      <w:pPr>
        <w:ind w:firstLine="567"/>
        <w:jc w:val="both"/>
      </w:pPr>
      <w:r>
        <w:t xml:space="preserve">количество </w:t>
      </w:r>
      <w:r w:rsidRPr="0057325B">
        <w:t xml:space="preserve">объектов, непригодных для дальнейшего использования по целевому назначению вследствие полной или частичной утраты потребительских свойств, в том числе физического или морального износа, иных объектов, не соответствующих критериям активов или обязательств, в том числе наличия оснований для </w:t>
      </w:r>
      <w:proofErr w:type="spellStart"/>
      <w:r w:rsidRPr="0057325B">
        <w:t>реклассификации</w:t>
      </w:r>
      <w:proofErr w:type="spellEnd"/>
      <w:r w:rsidRPr="0057325B">
        <w:t xml:space="preserve"> объектов</w:t>
      </w:r>
      <w:r>
        <w:t>,</w:t>
      </w:r>
      <w:r w:rsidRPr="00DE4A0D">
        <w:t xml:space="preserve"> </w:t>
      </w:r>
      <w:r w:rsidRPr="0057325B">
        <w:t>списания обязательств, а также объектов, по которым выявлены признаки обесценения активов</w:t>
      </w:r>
      <w:r w:rsidR="00D9695E">
        <w:t xml:space="preserve"> (качественные отклонения)</w:t>
      </w:r>
      <w:r w:rsidR="008736DB">
        <w:t>.</w:t>
      </w:r>
    </w:p>
    <w:p w:rsidR="002F6D9A" w:rsidRDefault="00F35915" w:rsidP="00711D53">
      <w:pPr>
        <w:ind w:firstLine="567"/>
        <w:jc w:val="both"/>
      </w:pPr>
      <w:r w:rsidRPr="00F35915">
        <w:t>4</w:t>
      </w:r>
      <w:r w:rsidR="00B01305" w:rsidRPr="008E4701">
        <w:t>.</w:t>
      </w:r>
      <w:r w:rsidR="00313DF3">
        <w:t>3</w:t>
      </w:r>
      <w:r w:rsidR="00B01305" w:rsidRPr="008E4701">
        <w:t xml:space="preserve">. По всем </w:t>
      </w:r>
      <w:r w:rsidR="002F6D9A">
        <w:t>отклонениям</w:t>
      </w:r>
      <w:r w:rsidR="00D9695E">
        <w:t xml:space="preserve"> (за исключением качественных отклонений)</w:t>
      </w:r>
      <w:r w:rsidR="002F6D9A">
        <w:t xml:space="preserve"> при инвентаризации</w:t>
      </w:r>
      <w:r w:rsidR="00B01305" w:rsidRPr="008E4701">
        <w:t xml:space="preserve"> </w:t>
      </w:r>
      <w:r w:rsidR="00B01305" w:rsidRPr="00331CA5">
        <w:t>инвентаризационная комиссия</w:t>
      </w:r>
      <w:r w:rsidR="00B01305" w:rsidRPr="008E4701">
        <w:t xml:space="preserve"> получает письменные объяснения ответственных лиц</w:t>
      </w:r>
      <w:r w:rsidR="002F6D9A">
        <w:t>,</w:t>
      </w:r>
      <w:r w:rsidR="00B01305" w:rsidRPr="008E4701">
        <w:t xml:space="preserve"> что должно быть отражено в инвентаризационных описях (актах).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бухгалтерского учета</w:t>
      </w:r>
      <w:r w:rsidR="002F6D9A">
        <w:t>, оценивает наличие:</w:t>
      </w:r>
      <w:r w:rsidR="00B01305" w:rsidRPr="008E4701">
        <w:t xml:space="preserve"> </w:t>
      </w:r>
    </w:p>
    <w:p w:rsidR="002F6D9A" w:rsidRDefault="002F6D9A" w:rsidP="00711D53">
      <w:pPr>
        <w:ind w:firstLine="567"/>
        <w:jc w:val="both"/>
      </w:pPr>
      <w:r>
        <w:t>обстоятельств</w:t>
      </w:r>
      <w:r w:rsidRPr="0057325B">
        <w:t xml:space="preserve">, указывающих на необходимость (обоснованность) принятия решения о списании имущества, в частности: физического и (или) морального износа, нарушения условий содержания и (или) эксплуатации, влияние на состояние имущества аварий, стихийных бедствий, иных чрезвычайных ситуаций, длительного неиспользования имущества или иных причин, которые привели к необходимости принятия решения о списании имущества. </w:t>
      </w:r>
    </w:p>
    <w:p w:rsidR="002F6D9A" w:rsidRDefault="002F6D9A" w:rsidP="00711D53">
      <w:pPr>
        <w:ind w:firstLine="567"/>
        <w:jc w:val="both"/>
      </w:pPr>
      <w:r>
        <w:t xml:space="preserve">обстоятельств, указывающих на </w:t>
      </w:r>
      <w:r w:rsidRPr="0057325B">
        <w:t>целесообразност</w:t>
      </w:r>
      <w:r>
        <w:t>ь</w:t>
      </w:r>
      <w:r w:rsidRPr="0057325B">
        <w:t xml:space="preserve"> (пригодност</w:t>
      </w:r>
      <w:r>
        <w:t>ь</w:t>
      </w:r>
      <w:r w:rsidRPr="0057325B">
        <w:t>) дальнейшего использования имущества, возможност</w:t>
      </w:r>
      <w:r>
        <w:t>ь</w:t>
      </w:r>
      <w:r w:rsidRPr="0057325B">
        <w:t xml:space="preserve"> и эффективност</w:t>
      </w:r>
      <w:r>
        <w:t>ь</w:t>
      </w:r>
      <w:r w:rsidRPr="0057325B">
        <w:t xml:space="preserve"> его восстановления, возможност</w:t>
      </w:r>
      <w:r>
        <w:t>ь</w:t>
      </w:r>
      <w:r w:rsidRPr="0057325B">
        <w:t xml:space="preserve"> использования отдельных узлов, деталей, конструкций и материалов имущества;</w:t>
      </w:r>
    </w:p>
    <w:p w:rsidR="002F6D9A" w:rsidRDefault="002F6D9A" w:rsidP="00711D53">
      <w:pPr>
        <w:ind w:firstLine="567"/>
        <w:jc w:val="both"/>
      </w:pPr>
      <w:r w:rsidRPr="0057325B">
        <w:t>оснований для возмещения недостачи (возмещения ущерба, причиненного ввиду утраты или порчи материальных ценностей);</w:t>
      </w:r>
    </w:p>
    <w:p w:rsidR="002F6D9A" w:rsidRDefault="002F6D9A" w:rsidP="00711D53">
      <w:pPr>
        <w:ind w:firstLine="567"/>
        <w:jc w:val="both"/>
      </w:pPr>
      <w:r w:rsidRPr="0057325B">
        <w:t>обязательств, не востребованных в течение срока исковой давности кредитором;</w:t>
      </w:r>
    </w:p>
    <w:p w:rsidR="002F6D9A" w:rsidRDefault="002F6D9A" w:rsidP="00711D53">
      <w:pPr>
        <w:ind w:firstLine="567"/>
        <w:jc w:val="both"/>
      </w:pPr>
      <w:r w:rsidRPr="0057325B">
        <w:t>оснований для признания в бухгалтерском учете объектов инвентаризации (в случае выявления излишек), отражения выбытия объектов инвентаризации (в случае выявления недостачи) или корректировки бухгалтерских данных (в случае выявления пересортицы);</w:t>
      </w:r>
    </w:p>
    <w:p w:rsidR="002F6D9A" w:rsidRPr="0057325B" w:rsidRDefault="002F6D9A" w:rsidP="00711D53">
      <w:pPr>
        <w:ind w:firstLine="567"/>
        <w:jc w:val="both"/>
      </w:pPr>
      <w:r w:rsidRPr="0057325B">
        <w:t>оснований для обесценения, изменения стоимостных оценок объектов инвентаризации.</w:t>
      </w:r>
    </w:p>
    <w:p w:rsidR="004F6D72" w:rsidRPr="00FB251C" w:rsidRDefault="004F6D72" w:rsidP="00711D53">
      <w:pPr>
        <w:ind w:firstLine="567"/>
        <w:jc w:val="both"/>
        <w:rPr>
          <w:bCs/>
        </w:rPr>
      </w:pPr>
      <w:r>
        <w:t>4.4.</w:t>
      </w:r>
      <w:r w:rsidRPr="004F6D72">
        <w:rPr>
          <w:bCs/>
        </w:rPr>
        <w:t xml:space="preserve"> </w:t>
      </w:r>
      <w:r w:rsidR="00E238D1">
        <w:rPr>
          <w:bCs/>
        </w:rPr>
        <w:t xml:space="preserve">По качественным отклонениям </w:t>
      </w:r>
      <w:r w:rsidRPr="000A218C">
        <w:rPr>
          <w:bCs/>
        </w:rPr>
        <w:t xml:space="preserve">Инвентаризационная комиссия выявляет </w:t>
      </w:r>
      <w:r w:rsidRPr="00B1195B">
        <w:rPr>
          <w:bCs/>
          <w:u w:val="single"/>
        </w:rPr>
        <w:t>признаки</w:t>
      </w:r>
      <w:r w:rsidRPr="000A218C">
        <w:rPr>
          <w:bCs/>
        </w:rPr>
        <w:t xml:space="preserve"> прекращения признания объектов бухгалтерского учета</w:t>
      </w:r>
      <w:r w:rsidR="00AE3231">
        <w:rPr>
          <w:bCs/>
        </w:rPr>
        <w:t xml:space="preserve"> (</w:t>
      </w:r>
      <w:r w:rsidR="00AE3231" w:rsidRPr="000A218C">
        <w:t>состояние объекта имущества на дату инвентаризации исходя из оценки его технического состояния и (или) степени вовлеченности в хозяйственный оборот</w:t>
      </w:r>
      <w:r w:rsidR="00AE3231">
        <w:t>-</w:t>
      </w:r>
      <w:r w:rsidR="00AE3231" w:rsidRPr="00AE3231">
        <w:t xml:space="preserve"> </w:t>
      </w:r>
      <w:r w:rsidR="00AE3231" w:rsidRPr="0099496B">
        <w:t>использовани</w:t>
      </w:r>
      <w:r w:rsidR="00AE3231">
        <w:t>е</w:t>
      </w:r>
      <w:r w:rsidR="00AE3231" w:rsidRPr="0099496B">
        <w:t xml:space="preserve"> в целях получения экономической выгоды (</w:t>
      </w:r>
      <w:r w:rsidR="00AE3231" w:rsidRPr="0099496B">
        <w:rPr>
          <w:b/>
        </w:rPr>
        <w:t>ЭВ</w:t>
      </w:r>
      <w:r w:rsidR="00AE3231" w:rsidRPr="0099496B">
        <w:t>)</w:t>
      </w:r>
      <w:r w:rsidR="00AE3231">
        <w:t>,</w:t>
      </w:r>
      <w:r w:rsidR="00AE3231" w:rsidRPr="0099496B">
        <w:t xml:space="preserve"> извлечения полезного потенциала (</w:t>
      </w:r>
      <w:r w:rsidR="00AE3231" w:rsidRPr="0099496B">
        <w:rPr>
          <w:b/>
        </w:rPr>
        <w:t>ПП</w:t>
      </w:r>
      <w:r w:rsidR="00AE3231">
        <w:t>)</w:t>
      </w:r>
      <w:r w:rsidRPr="00FB251C">
        <w:rPr>
          <w:bCs/>
        </w:rPr>
        <w:t>.</w:t>
      </w:r>
      <w:r w:rsidR="00AE3231">
        <w:rPr>
          <w:bCs/>
        </w:rPr>
        <w:t>)</w:t>
      </w:r>
      <w:r w:rsidRPr="00FB251C">
        <w:rPr>
          <w:bCs/>
        </w:rPr>
        <w:t xml:space="preserve"> </w:t>
      </w:r>
    </w:p>
    <w:p w:rsidR="008F36CF" w:rsidRDefault="008F36CF" w:rsidP="00711D53">
      <w:pPr>
        <w:autoSpaceDE w:val="0"/>
        <w:autoSpaceDN w:val="0"/>
        <w:adjustRightInd w:val="0"/>
        <w:ind w:firstLine="567"/>
        <w:jc w:val="both"/>
      </w:pPr>
      <w:r>
        <w:t>4.</w:t>
      </w:r>
      <w:r w:rsidR="00B45732">
        <w:t>5</w:t>
      </w:r>
      <w:r>
        <w:t>.</w:t>
      </w:r>
      <w:r w:rsidRPr="008F36CF">
        <w:t xml:space="preserve"> </w:t>
      </w:r>
      <w:r>
        <w:t>Если по итогам инвентаризации излишки и (или) недостачи не выявлены, в</w:t>
      </w:r>
      <w:r w:rsidRPr="007653ED">
        <w:t xml:space="preserve"> </w:t>
      </w:r>
      <w:r>
        <w:t xml:space="preserve">инвентаризационных описях (сличительных ведомостях, актах о результатах инвентаризации) отражается заключение комиссии - </w:t>
      </w:r>
      <w:r w:rsidRPr="00D22333">
        <w:rPr>
          <w:b/>
        </w:rPr>
        <w:t>«Расхождения не выявлены. Принять результаты инвентаризации: фактическое наличие объектов инвентаризации соответствует данным регистров бухгалтерского учета»</w:t>
      </w:r>
      <w:r>
        <w:t>.</w:t>
      </w:r>
    </w:p>
    <w:p w:rsidR="002E30FF" w:rsidRPr="002E30FF" w:rsidRDefault="002E30FF" w:rsidP="00711D53">
      <w:pPr>
        <w:autoSpaceDE w:val="0"/>
        <w:autoSpaceDN w:val="0"/>
        <w:adjustRightInd w:val="0"/>
        <w:ind w:firstLine="567"/>
        <w:jc w:val="both"/>
      </w:pPr>
      <w:r w:rsidRPr="002E30FF">
        <w:t>4</w:t>
      </w:r>
      <w:r>
        <w:t>.6. Решение комиссии оформляется протоколом, который подписывается всеми членами Комиссии в день проведения заседания.</w:t>
      </w:r>
    </w:p>
    <w:p w:rsidR="00B45732" w:rsidRPr="008E4701" w:rsidRDefault="00B45732" w:rsidP="00711D53">
      <w:pPr>
        <w:ind w:firstLine="567"/>
        <w:jc w:val="both"/>
      </w:pPr>
      <w:r>
        <w:t>4.</w:t>
      </w:r>
      <w:r w:rsidR="002E30FF">
        <w:t>7.</w:t>
      </w:r>
      <w:r w:rsidRPr="008F36CF">
        <w:t xml:space="preserve"> </w:t>
      </w:r>
      <w:r w:rsidRPr="008E4701">
        <w:t xml:space="preserve">Оформленные ведомости подписываются членами комиссии и передаются председателю инвентаризационной комиссии. </w:t>
      </w:r>
    </w:p>
    <w:p w:rsidR="008F36CF" w:rsidRDefault="008F36CF" w:rsidP="00711D53">
      <w:pPr>
        <w:ind w:firstLine="567"/>
        <w:jc w:val="both"/>
      </w:pPr>
      <w:r>
        <w:t>4.</w:t>
      </w:r>
      <w:r w:rsidR="002E30FF">
        <w:t>8</w:t>
      </w:r>
      <w:r>
        <w:t xml:space="preserve"> П</w:t>
      </w:r>
      <w:r w:rsidRPr="00F65600">
        <w:t xml:space="preserve">ри выявлении </w:t>
      </w:r>
      <w:r>
        <w:t>отклонений по каждому объекту инвентаризации, установлении несоответствия качественных характеристик объектов учетным данным, наличие просроченных расчетов и обязательств, заполняются Приложения Акта о результатах инвентаризации (ф.0510463).</w:t>
      </w:r>
    </w:p>
    <w:p w:rsidR="008E4701" w:rsidRPr="00580EE4" w:rsidRDefault="00F35915" w:rsidP="00711D53">
      <w:pPr>
        <w:ind w:firstLine="567"/>
        <w:jc w:val="both"/>
      </w:pPr>
      <w:r w:rsidRPr="00580EE4">
        <w:t>4</w:t>
      </w:r>
      <w:r w:rsidR="00B01305" w:rsidRPr="00580EE4">
        <w:t>.</w:t>
      </w:r>
      <w:r w:rsidR="002E30FF">
        <w:t>9</w:t>
      </w:r>
      <w:r w:rsidR="00B01305" w:rsidRPr="00580EE4">
        <w:t xml:space="preserve">. </w:t>
      </w:r>
      <w:r w:rsidR="00E238D1">
        <w:t>А</w:t>
      </w:r>
      <w:r w:rsidR="00E238D1" w:rsidRPr="003E6F7E">
        <w:t>кт о результатах инвентаризации представляется на рассмотрение и утверждение руководителю учреждения</w:t>
      </w:r>
      <w:r w:rsidR="00E238D1">
        <w:t xml:space="preserve"> с</w:t>
      </w:r>
      <w:r w:rsidR="00B01305" w:rsidRPr="00580EE4">
        <w:t xml:space="preserve"> предложения</w:t>
      </w:r>
      <w:r w:rsidR="00E238D1">
        <w:t>ми</w:t>
      </w:r>
      <w:r w:rsidR="00B01305" w:rsidRPr="00580EE4">
        <w:t xml:space="preserve">: </w:t>
      </w:r>
    </w:p>
    <w:p w:rsidR="008E4701" w:rsidRPr="00580EE4" w:rsidRDefault="00B01305" w:rsidP="00711D53">
      <w:pPr>
        <w:ind w:firstLine="567"/>
        <w:jc w:val="both"/>
      </w:pPr>
      <w:r w:rsidRPr="00580EE4">
        <w:t xml:space="preserve">по отнесению недостач имущества, а также имущества, пришедшего в негодность, за счет виновных лиц либо их списанию; </w:t>
      </w:r>
    </w:p>
    <w:p w:rsidR="008E4701" w:rsidRPr="00580EE4" w:rsidRDefault="00B01305" w:rsidP="00711D53">
      <w:pPr>
        <w:ind w:firstLine="567"/>
        <w:jc w:val="both"/>
      </w:pPr>
      <w:r w:rsidRPr="00580EE4">
        <w:t xml:space="preserve">по оприходованию излишков; </w:t>
      </w:r>
    </w:p>
    <w:p w:rsidR="008E4701" w:rsidRPr="00580EE4" w:rsidRDefault="00B01305" w:rsidP="00711D53">
      <w:pPr>
        <w:ind w:firstLine="567"/>
        <w:jc w:val="both"/>
      </w:pPr>
      <w:r w:rsidRPr="00580EE4">
        <w:t xml:space="preserve">по урегулированию расхождений фактического наличия материальных ценностей с данными бухгалтерского учета при пересортице путем проведения взаимного зачета излишков и недостач, возникших в ее результате; </w:t>
      </w:r>
    </w:p>
    <w:p w:rsidR="00D27C7F" w:rsidRDefault="00B01305" w:rsidP="00711D53">
      <w:pPr>
        <w:ind w:firstLine="567"/>
        <w:jc w:val="both"/>
      </w:pPr>
      <w:r w:rsidRPr="00580EE4">
        <w:t>по списанию невостребованной кредиторской задолженности</w:t>
      </w:r>
      <w:r w:rsidR="00D27C7F">
        <w:t>.</w:t>
      </w:r>
    </w:p>
    <w:p w:rsidR="00D27C7F" w:rsidRDefault="00D27C7F" w:rsidP="00711D53">
      <w:pPr>
        <w:ind w:firstLine="567"/>
        <w:jc w:val="both"/>
      </w:pPr>
      <w:r>
        <w:t>4.</w:t>
      </w:r>
      <w:r w:rsidR="002E30FF">
        <w:t>10</w:t>
      </w:r>
      <w:r>
        <w:t>.</w:t>
      </w:r>
      <w:r w:rsidR="00B01305" w:rsidRPr="00580EE4">
        <w:t xml:space="preserve"> </w:t>
      </w:r>
      <w:r w:rsidRPr="00D43A6D">
        <w:t>Результаты инвентаризации представляются на рассмотрение в комиссию по поступлению и выбытию активов</w:t>
      </w:r>
      <w:r>
        <w:t xml:space="preserve"> </w:t>
      </w:r>
      <w:r>
        <w:tab/>
        <w:t>для принятия решения:</w:t>
      </w:r>
    </w:p>
    <w:p w:rsidR="00D27C7F" w:rsidRDefault="00D27C7F" w:rsidP="00711D53">
      <w:pPr>
        <w:ind w:firstLine="567"/>
        <w:jc w:val="both"/>
        <w:rPr>
          <w:b/>
        </w:rPr>
      </w:pPr>
      <w:r>
        <w:t xml:space="preserve">о прекращении признания активами объектов нефинансовых активов, списанию их с балансового учета и отражению на </w:t>
      </w:r>
      <w:proofErr w:type="spellStart"/>
      <w:r>
        <w:t>забалансовом</w:t>
      </w:r>
      <w:proofErr w:type="spellEnd"/>
      <w:r>
        <w:t xml:space="preserve"> счете 02 «Материальные ценности на хранении»; </w:t>
      </w:r>
    </w:p>
    <w:p w:rsidR="00D27C7F" w:rsidRDefault="002E30FF" w:rsidP="00711D53">
      <w:pPr>
        <w:ind w:firstLine="567"/>
        <w:jc w:val="both"/>
      </w:pPr>
      <w:r w:rsidRPr="002E30FF">
        <w:t>о</w:t>
      </w:r>
      <w:r w:rsidR="00D27C7F">
        <w:rPr>
          <w:b/>
        </w:rPr>
        <w:t xml:space="preserve"> </w:t>
      </w:r>
      <w:r w:rsidR="00D27C7F" w:rsidRPr="00D43A6D">
        <w:t>признани</w:t>
      </w:r>
      <w:r w:rsidR="00D27C7F">
        <w:t>и</w:t>
      </w:r>
      <w:r w:rsidR="00D27C7F" w:rsidRPr="00D43A6D">
        <w:t xml:space="preserve"> дебиторской задолженности</w:t>
      </w:r>
      <w:r w:rsidR="00D27C7F">
        <w:t xml:space="preserve"> </w:t>
      </w:r>
      <w:r w:rsidR="00D27C7F" w:rsidRPr="00B1195B">
        <w:rPr>
          <w:u w:val="single"/>
        </w:rPr>
        <w:t>сомнительной</w:t>
      </w:r>
      <w:r w:rsidR="00D27C7F">
        <w:t xml:space="preserve">, списанию ее с балансового учета и отражению на </w:t>
      </w:r>
      <w:proofErr w:type="spellStart"/>
      <w:r w:rsidR="00D27C7F">
        <w:t>забалансовом</w:t>
      </w:r>
      <w:proofErr w:type="spellEnd"/>
      <w:r w:rsidR="00D27C7F">
        <w:t xml:space="preserve"> счете 04 «Сомнительная задолженность» или о признании дебиторской задолженности </w:t>
      </w:r>
      <w:r w:rsidR="00D27C7F" w:rsidRPr="00486A6C">
        <w:rPr>
          <w:u w:val="single"/>
        </w:rPr>
        <w:t>безнадежной к взысканию</w:t>
      </w:r>
      <w:r w:rsidR="00D27C7F">
        <w:t xml:space="preserve"> и списанию ее с балансового учета. </w:t>
      </w:r>
    </w:p>
    <w:p w:rsidR="00B01305" w:rsidRPr="008E4701" w:rsidRDefault="00B01305" w:rsidP="00711D53">
      <w:pPr>
        <w:ind w:firstLine="567"/>
        <w:jc w:val="both"/>
      </w:pPr>
      <w:r w:rsidRPr="008E4701">
        <w:t xml:space="preserve"> </w:t>
      </w:r>
      <w:r w:rsidR="00F35915" w:rsidRPr="00F35915">
        <w:t>4</w:t>
      </w:r>
      <w:r w:rsidRPr="008E4701">
        <w:t>.</w:t>
      </w:r>
      <w:r w:rsidR="00D27C7F">
        <w:t>1</w:t>
      </w:r>
      <w:r w:rsidR="002E30FF">
        <w:t>1.</w:t>
      </w:r>
      <w:r w:rsidRPr="008E4701">
        <w:t xml:space="preserve"> По результатам инвентаризации руководитель учреждения издает приказ </w:t>
      </w:r>
      <w:r w:rsidR="00CA4530">
        <w:t>в зависимости от обстоятельств</w:t>
      </w:r>
      <w:r w:rsidR="0039313E">
        <w:t xml:space="preserve">: </w:t>
      </w:r>
      <w:r w:rsidR="00CA4530">
        <w:t>выявлены факты недостач, установление винов</w:t>
      </w:r>
      <w:r w:rsidR="0039313E">
        <w:t>ных лиц</w:t>
      </w:r>
      <w:r w:rsidR="00CA4530">
        <w:t>, а также меры для возмещения понесенного ущерба.</w:t>
      </w:r>
    </w:p>
    <w:p w:rsidR="00B01305" w:rsidRPr="008E4701" w:rsidRDefault="00F35915" w:rsidP="00711D53">
      <w:pPr>
        <w:ind w:firstLine="567"/>
        <w:jc w:val="both"/>
      </w:pPr>
      <w:r w:rsidRPr="00726C44">
        <w:t>4</w:t>
      </w:r>
      <w:r w:rsidR="00B01305" w:rsidRPr="008E4701">
        <w:t>.</w:t>
      </w:r>
      <w:r w:rsidR="0039313E">
        <w:t>1</w:t>
      </w:r>
      <w:r w:rsidR="002E30FF">
        <w:t>2</w:t>
      </w:r>
      <w:r w:rsidR="00B01305" w:rsidRPr="008E4701">
        <w:t>. Результаты проведения инвентаризации отражаются в бухгалтерском учете и отчетности тог</w:t>
      </w:r>
      <w:r w:rsidR="00B43694">
        <w:t>о</w:t>
      </w:r>
      <w:r w:rsidR="00B01305" w:rsidRPr="008E4701">
        <w:t xml:space="preserve"> отчетного периода, в котором была закончена инвентаризация, а по годовой инвентаризации - в годовой бухгалтерской отчетности, при ликвидации или реорганизации- на дату ликвидации или реорганизации учреждения.</w:t>
      </w:r>
    </w:p>
    <w:p w:rsidR="00B01305" w:rsidRPr="008E4701" w:rsidRDefault="00B01305" w:rsidP="00711D53">
      <w:pPr>
        <w:ind w:firstLine="567"/>
        <w:jc w:val="both"/>
      </w:pPr>
      <w:r w:rsidRPr="008E4701">
        <w:t xml:space="preserve">                       </w:t>
      </w:r>
    </w:p>
    <w:p w:rsidR="00B01305" w:rsidRPr="008E4701" w:rsidRDefault="00B01305" w:rsidP="00B01305">
      <w:pPr>
        <w:spacing w:line="276" w:lineRule="auto"/>
        <w:rPr>
          <w:rFonts w:eastAsia="Calibri"/>
          <w:lang w:eastAsia="en-US"/>
        </w:rPr>
      </w:pPr>
    </w:p>
    <w:p w:rsidR="00B01305" w:rsidRPr="008E4701" w:rsidRDefault="00B01305" w:rsidP="00B01305">
      <w:pPr>
        <w:spacing w:line="276" w:lineRule="auto"/>
        <w:rPr>
          <w:rFonts w:eastAsia="Calibri"/>
          <w:lang w:eastAsia="en-US"/>
        </w:rPr>
      </w:pPr>
    </w:p>
    <w:p w:rsidR="00760D4F" w:rsidRPr="008E4701" w:rsidRDefault="00E238D1" w:rsidP="00D27C7F">
      <w:pPr>
        <w:jc w:val="both"/>
        <w:rPr>
          <w:rFonts w:eastAsia="Calibri"/>
          <w:lang w:eastAsia="en-US"/>
        </w:rPr>
      </w:pPr>
      <w:r>
        <w:t xml:space="preserve">      </w:t>
      </w:r>
      <w:r w:rsidRPr="00D43A6D">
        <w:t xml:space="preserve"> </w:t>
      </w: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EA3180">
      <w:pPr>
        <w:spacing w:line="276" w:lineRule="auto"/>
        <w:rPr>
          <w:rFonts w:eastAsia="Calibri"/>
          <w:lang w:eastAsia="en-US"/>
        </w:rPr>
      </w:pPr>
      <w:r w:rsidRPr="008E4701">
        <w:rPr>
          <w:rFonts w:eastAsia="Calibri"/>
          <w:lang w:eastAsia="en-US"/>
        </w:rPr>
        <w:t xml:space="preserve">                                                                                                                                   </w:t>
      </w: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8E4701" w:rsidRDefault="00EA3180" w:rsidP="00936145">
      <w:pPr>
        <w:spacing w:line="276" w:lineRule="auto"/>
        <w:rPr>
          <w:rFonts w:eastAsia="Calibri"/>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lang w:eastAsia="en-US"/>
        </w:rPr>
      </w:pPr>
    </w:p>
    <w:p w:rsidR="00EA3180" w:rsidRPr="00C748D2" w:rsidRDefault="00EA3180" w:rsidP="00936145">
      <w:pPr>
        <w:spacing w:line="276" w:lineRule="auto"/>
        <w:rPr>
          <w:rFonts w:eastAsia="Calibri"/>
          <w:color w:val="FF0000"/>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Default="00EA3180" w:rsidP="00936145">
      <w:pPr>
        <w:spacing w:line="276" w:lineRule="auto"/>
        <w:rPr>
          <w:rFonts w:eastAsia="Calibri"/>
          <w:sz w:val="28"/>
          <w:szCs w:val="28"/>
          <w:lang w:eastAsia="en-US"/>
        </w:rPr>
      </w:pPr>
    </w:p>
    <w:p w:rsidR="00EA3180" w:rsidRPr="00EA3180" w:rsidRDefault="00EA3180" w:rsidP="00936145">
      <w:pPr>
        <w:spacing w:line="276" w:lineRule="auto"/>
        <w:rPr>
          <w:rFonts w:eastAsia="Calibri"/>
          <w:sz w:val="28"/>
          <w:szCs w:val="28"/>
          <w:lang w:eastAsia="en-US"/>
        </w:rPr>
      </w:pPr>
    </w:p>
    <w:sectPr w:rsidR="00EA3180" w:rsidRPr="00EA3180" w:rsidSect="00703D6E">
      <w:pgSz w:w="11906" w:h="16838" w:code="9"/>
      <w:pgMar w:top="851" w:right="709" w:bottom="709"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1495"/>
    <w:multiLevelType w:val="multilevel"/>
    <w:tmpl w:val="72049E4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600"/>
        </w:tabs>
        <w:ind w:left="60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D83FC8"/>
    <w:multiLevelType w:val="hybridMultilevel"/>
    <w:tmpl w:val="143A50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592A4D"/>
    <w:multiLevelType w:val="hybridMultilevel"/>
    <w:tmpl w:val="BA643E24"/>
    <w:lvl w:ilvl="0" w:tplc="FA4A76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6113EEB"/>
    <w:multiLevelType w:val="hybridMultilevel"/>
    <w:tmpl w:val="4A24B7B8"/>
    <w:lvl w:ilvl="0" w:tplc="7CB2345E">
      <w:start w:val="1"/>
      <w:numFmt w:val="decimal"/>
      <w:lvlText w:val="%1."/>
      <w:lvlJc w:val="left"/>
      <w:pPr>
        <w:ind w:left="972"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344A83"/>
    <w:multiLevelType w:val="hybridMultilevel"/>
    <w:tmpl w:val="9586C7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E985956"/>
    <w:multiLevelType w:val="multilevel"/>
    <w:tmpl w:val="1A2C65A4"/>
    <w:lvl w:ilvl="0">
      <w:start w:val="4"/>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F182220"/>
    <w:multiLevelType w:val="hybridMultilevel"/>
    <w:tmpl w:val="A582F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F360CBD"/>
    <w:multiLevelType w:val="hybridMultilevel"/>
    <w:tmpl w:val="A2646F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84202A"/>
    <w:multiLevelType w:val="hybridMultilevel"/>
    <w:tmpl w:val="59D815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8980E85"/>
    <w:multiLevelType w:val="multilevel"/>
    <w:tmpl w:val="7F14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0A2A06"/>
    <w:multiLevelType w:val="multilevel"/>
    <w:tmpl w:val="C67C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783C5A"/>
    <w:multiLevelType w:val="hybridMultilevel"/>
    <w:tmpl w:val="FFB66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546275"/>
    <w:multiLevelType w:val="multilevel"/>
    <w:tmpl w:val="C9A68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F62B12"/>
    <w:multiLevelType w:val="multilevel"/>
    <w:tmpl w:val="24CA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469DF"/>
    <w:multiLevelType w:val="hybridMultilevel"/>
    <w:tmpl w:val="B8B478CA"/>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5" w15:restartNumberingAfterBreak="0">
    <w:nsid w:val="3A225CD8"/>
    <w:multiLevelType w:val="hybridMultilevel"/>
    <w:tmpl w:val="03CE4B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9A798D"/>
    <w:multiLevelType w:val="hybridMultilevel"/>
    <w:tmpl w:val="B5946D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2544492"/>
    <w:multiLevelType w:val="hybridMultilevel"/>
    <w:tmpl w:val="D50834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E125D8"/>
    <w:multiLevelType w:val="hybridMultilevel"/>
    <w:tmpl w:val="010A54AA"/>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205798"/>
    <w:multiLevelType w:val="multilevel"/>
    <w:tmpl w:val="2B2A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5F22DF"/>
    <w:multiLevelType w:val="hybridMultilevel"/>
    <w:tmpl w:val="FCA01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07E7D71"/>
    <w:multiLevelType w:val="hybridMultilevel"/>
    <w:tmpl w:val="43C2BD6E"/>
    <w:lvl w:ilvl="0" w:tplc="9B965626">
      <w:start w:val="1"/>
      <w:numFmt w:val="decimal"/>
      <w:lvlText w:val="%1."/>
      <w:lvlJc w:val="left"/>
      <w:pPr>
        <w:ind w:left="1020" w:hanging="4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6983125D"/>
    <w:multiLevelType w:val="hybridMultilevel"/>
    <w:tmpl w:val="63925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C66967"/>
    <w:multiLevelType w:val="hybridMultilevel"/>
    <w:tmpl w:val="BFF0D3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D9F4E7F"/>
    <w:multiLevelType w:val="multilevel"/>
    <w:tmpl w:val="E576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4B3879"/>
    <w:multiLevelType w:val="hybridMultilevel"/>
    <w:tmpl w:val="0D303E38"/>
    <w:lvl w:ilvl="0" w:tplc="D60C2A16">
      <w:start w:val="3"/>
      <w:numFmt w:val="decimal"/>
      <w:lvlText w:val="%1."/>
      <w:lvlJc w:val="left"/>
      <w:pPr>
        <w:ind w:left="1069"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78D12AA9"/>
    <w:multiLevelType w:val="multilevel"/>
    <w:tmpl w:val="1708D28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790C1546"/>
    <w:multiLevelType w:val="hybridMultilevel"/>
    <w:tmpl w:val="85E64C02"/>
    <w:lvl w:ilvl="0" w:tplc="4188645C">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num w:numId="1">
    <w:abstractNumId w:val="24"/>
  </w:num>
  <w:num w:numId="2">
    <w:abstractNumId w:val="10"/>
  </w:num>
  <w:num w:numId="3">
    <w:abstractNumId w:val="12"/>
  </w:num>
  <w:num w:numId="4">
    <w:abstractNumId w:val="13"/>
  </w:num>
  <w:num w:numId="5">
    <w:abstractNumId w:val="22"/>
  </w:num>
  <w:num w:numId="6">
    <w:abstractNumId w:val="6"/>
  </w:num>
  <w:num w:numId="7">
    <w:abstractNumId w:val="11"/>
  </w:num>
  <w:num w:numId="8">
    <w:abstractNumId w:val="1"/>
  </w:num>
  <w:num w:numId="9">
    <w:abstractNumId w:val="14"/>
  </w:num>
  <w:num w:numId="10">
    <w:abstractNumId w:val="4"/>
  </w:num>
  <w:num w:numId="11">
    <w:abstractNumId w:val="16"/>
  </w:num>
  <w:num w:numId="12">
    <w:abstractNumId w:val="7"/>
  </w:num>
  <w:num w:numId="13">
    <w:abstractNumId w:val="8"/>
  </w:num>
  <w:num w:numId="14">
    <w:abstractNumId w:val="20"/>
  </w:num>
  <w:num w:numId="15">
    <w:abstractNumId w:val="17"/>
  </w:num>
  <w:num w:numId="16">
    <w:abstractNumId w:val="23"/>
  </w:num>
  <w:num w:numId="17">
    <w:abstractNumId w:val="18"/>
  </w:num>
  <w:num w:numId="18">
    <w:abstractNumId w:val="26"/>
  </w:num>
  <w:num w:numId="19">
    <w:abstractNumId w:val="0"/>
  </w:num>
  <w:num w:numId="20">
    <w:abstractNumId w:val="3"/>
  </w:num>
  <w:num w:numId="21">
    <w:abstractNumId w:val="2"/>
  </w:num>
  <w:num w:numId="22">
    <w:abstractNumId w:val="21"/>
  </w:num>
  <w:num w:numId="23">
    <w:abstractNumId w:val="25"/>
  </w:num>
  <w:num w:numId="24">
    <w:abstractNumId w:val="19"/>
  </w:num>
  <w:num w:numId="25">
    <w:abstractNumId w:val="9"/>
  </w:num>
  <w:num w:numId="26">
    <w:abstractNumId w:val="27"/>
  </w:num>
  <w:num w:numId="27">
    <w:abstractNumId w:val="5"/>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drawingGridHorizontalSpacing w:val="120"/>
  <w:displayHorizontalDrawingGridEvery w:val="2"/>
  <w:noPunctuationKerning/>
  <w:characterSpacingControl w:val="doNotCompress"/>
  <w:ignoreMixedContent/>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D22"/>
    <w:rsid w:val="000060E5"/>
    <w:rsid w:val="000066BC"/>
    <w:rsid w:val="00010BE8"/>
    <w:rsid w:val="00011AA9"/>
    <w:rsid w:val="000222A5"/>
    <w:rsid w:val="0002383E"/>
    <w:rsid w:val="00027D06"/>
    <w:rsid w:val="000301B5"/>
    <w:rsid w:val="00031C1D"/>
    <w:rsid w:val="00033127"/>
    <w:rsid w:val="00036625"/>
    <w:rsid w:val="0004386E"/>
    <w:rsid w:val="00043898"/>
    <w:rsid w:val="000443E0"/>
    <w:rsid w:val="0004463E"/>
    <w:rsid w:val="00044896"/>
    <w:rsid w:val="00046C7E"/>
    <w:rsid w:val="00050929"/>
    <w:rsid w:val="000516F2"/>
    <w:rsid w:val="00052A1F"/>
    <w:rsid w:val="000540E0"/>
    <w:rsid w:val="00055E1E"/>
    <w:rsid w:val="00056D6A"/>
    <w:rsid w:val="0006154A"/>
    <w:rsid w:val="000672D6"/>
    <w:rsid w:val="00070729"/>
    <w:rsid w:val="000712D9"/>
    <w:rsid w:val="00071B2D"/>
    <w:rsid w:val="0007328E"/>
    <w:rsid w:val="00074E43"/>
    <w:rsid w:val="00082A04"/>
    <w:rsid w:val="0008388E"/>
    <w:rsid w:val="00083B38"/>
    <w:rsid w:val="000847B8"/>
    <w:rsid w:val="000854F1"/>
    <w:rsid w:val="00086088"/>
    <w:rsid w:val="00087B6D"/>
    <w:rsid w:val="00090106"/>
    <w:rsid w:val="0009294F"/>
    <w:rsid w:val="00092C80"/>
    <w:rsid w:val="000A04D8"/>
    <w:rsid w:val="000A1140"/>
    <w:rsid w:val="000A218C"/>
    <w:rsid w:val="000B0E87"/>
    <w:rsid w:val="000B2684"/>
    <w:rsid w:val="000B3EC2"/>
    <w:rsid w:val="000B605D"/>
    <w:rsid w:val="000C6C8F"/>
    <w:rsid w:val="000D3AC3"/>
    <w:rsid w:val="000D4B42"/>
    <w:rsid w:val="000D60B3"/>
    <w:rsid w:val="000E30BC"/>
    <w:rsid w:val="000E3E05"/>
    <w:rsid w:val="000E4260"/>
    <w:rsid w:val="000E5375"/>
    <w:rsid w:val="000E5DD6"/>
    <w:rsid w:val="000E7D95"/>
    <w:rsid w:val="000F181E"/>
    <w:rsid w:val="0010316E"/>
    <w:rsid w:val="001060E4"/>
    <w:rsid w:val="00107120"/>
    <w:rsid w:val="00110A6C"/>
    <w:rsid w:val="001117F7"/>
    <w:rsid w:val="001145D5"/>
    <w:rsid w:val="00115E10"/>
    <w:rsid w:val="001171AD"/>
    <w:rsid w:val="0012402C"/>
    <w:rsid w:val="00127531"/>
    <w:rsid w:val="001315B5"/>
    <w:rsid w:val="00132B42"/>
    <w:rsid w:val="00133FA5"/>
    <w:rsid w:val="001353D7"/>
    <w:rsid w:val="0014095A"/>
    <w:rsid w:val="00141464"/>
    <w:rsid w:val="00142745"/>
    <w:rsid w:val="00147693"/>
    <w:rsid w:val="00151377"/>
    <w:rsid w:val="00161074"/>
    <w:rsid w:val="00165207"/>
    <w:rsid w:val="00167E66"/>
    <w:rsid w:val="00171906"/>
    <w:rsid w:val="00174859"/>
    <w:rsid w:val="001767A0"/>
    <w:rsid w:val="00180D6F"/>
    <w:rsid w:val="001832E1"/>
    <w:rsid w:val="001834C8"/>
    <w:rsid w:val="001838CD"/>
    <w:rsid w:val="001859BB"/>
    <w:rsid w:val="001866F8"/>
    <w:rsid w:val="001945B0"/>
    <w:rsid w:val="001948F0"/>
    <w:rsid w:val="00195D8A"/>
    <w:rsid w:val="00196625"/>
    <w:rsid w:val="001966CA"/>
    <w:rsid w:val="001A2E15"/>
    <w:rsid w:val="001A3CFE"/>
    <w:rsid w:val="001A5984"/>
    <w:rsid w:val="001B0D59"/>
    <w:rsid w:val="001B111B"/>
    <w:rsid w:val="001B2C7A"/>
    <w:rsid w:val="001B4EB4"/>
    <w:rsid w:val="001B6EC8"/>
    <w:rsid w:val="001B7DB0"/>
    <w:rsid w:val="001C22E8"/>
    <w:rsid w:val="001C66A9"/>
    <w:rsid w:val="001C683D"/>
    <w:rsid w:val="001C6D74"/>
    <w:rsid w:val="001D1046"/>
    <w:rsid w:val="001D576E"/>
    <w:rsid w:val="001D712B"/>
    <w:rsid w:val="001E4CD9"/>
    <w:rsid w:val="001E72E9"/>
    <w:rsid w:val="001F196D"/>
    <w:rsid w:val="001F7EE4"/>
    <w:rsid w:val="00201EDF"/>
    <w:rsid w:val="002036DD"/>
    <w:rsid w:val="00204D5D"/>
    <w:rsid w:val="00206D05"/>
    <w:rsid w:val="00211887"/>
    <w:rsid w:val="0022591B"/>
    <w:rsid w:val="00226B1C"/>
    <w:rsid w:val="002310FB"/>
    <w:rsid w:val="002345FA"/>
    <w:rsid w:val="002346A5"/>
    <w:rsid w:val="00234D9D"/>
    <w:rsid w:val="00237043"/>
    <w:rsid w:val="00243C40"/>
    <w:rsid w:val="00246884"/>
    <w:rsid w:val="00247457"/>
    <w:rsid w:val="0025641B"/>
    <w:rsid w:val="002564F6"/>
    <w:rsid w:val="00257EB3"/>
    <w:rsid w:val="00265353"/>
    <w:rsid w:val="0026592D"/>
    <w:rsid w:val="0027751F"/>
    <w:rsid w:val="002804C6"/>
    <w:rsid w:val="002844F7"/>
    <w:rsid w:val="00285639"/>
    <w:rsid w:val="002876A0"/>
    <w:rsid w:val="00287B7C"/>
    <w:rsid w:val="00290B3F"/>
    <w:rsid w:val="00295D22"/>
    <w:rsid w:val="002A71D6"/>
    <w:rsid w:val="002A7963"/>
    <w:rsid w:val="002B4B5C"/>
    <w:rsid w:val="002B6DC6"/>
    <w:rsid w:val="002C1E14"/>
    <w:rsid w:val="002C3195"/>
    <w:rsid w:val="002C36E6"/>
    <w:rsid w:val="002C793B"/>
    <w:rsid w:val="002D2C30"/>
    <w:rsid w:val="002D571A"/>
    <w:rsid w:val="002E30FF"/>
    <w:rsid w:val="002E46B4"/>
    <w:rsid w:val="002F2018"/>
    <w:rsid w:val="002F5B71"/>
    <w:rsid w:val="002F6161"/>
    <w:rsid w:val="002F6D9A"/>
    <w:rsid w:val="00300D2F"/>
    <w:rsid w:val="00303110"/>
    <w:rsid w:val="003035E5"/>
    <w:rsid w:val="00304C82"/>
    <w:rsid w:val="00305732"/>
    <w:rsid w:val="00305FE4"/>
    <w:rsid w:val="00310FD1"/>
    <w:rsid w:val="00312502"/>
    <w:rsid w:val="00313DF3"/>
    <w:rsid w:val="0031417F"/>
    <w:rsid w:val="003213D8"/>
    <w:rsid w:val="00321C44"/>
    <w:rsid w:val="00326448"/>
    <w:rsid w:val="00330675"/>
    <w:rsid w:val="00331329"/>
    <w:rsid w:val="00331C89"/>
    <w:rsid w:val="00331CA5"/>
    <w:rsid w:val="0033243E"/>
    <w:rsid w:val="003402A3"/>
    <w:rsid w:val="00343D37"/>
    <w:rsid w:val="003440F0"/>
    <w:rsid w:val="00345DA2"/>
    <w:rsid w:val="003544C3"/>
    <w:rsid w:val="003559B6"/>
    <w:rsid w:val="00367791"/>
    <w:rsid w:val="00370A36"/>
    <w:rsid w:val="0037744B"/>
    <w:rsid w:val="0038130C"/>
    <w:rsid w:val="003821AE"/>
    <w:rsid w:val="003846C6"/>
    <w:rsid w:val="00387D3F"/>
    <w:rsid w:val="00390230"/>
    <w:rsid w:val="00390E67"/>
    <w:rsid w:val="0039313E"/>
    <w:rsid w:val="00395B19"/>
    <w:rsid w:val="003979A5"/>
    <w:rsid w:val="003A43E0"/>
    <w:rsid w:val="003A4412"/>
    <w:rsid w:val="003A6B2A"/>
    <w:rsid w:val="003A7C6D"/>
    <w:rsid w:val="003B4247"/>
    <w:rsid w:val="003B594F"/>
    <w:rsid w:val="003B6457"/>
    <w:rsid w:val="003B772C"/>
    <w:rsid w:val="003C46C6"/>
    <w:rsid w:val="003C683D"/>
    <w:rsid w:val="003C70FB"/>
    <w:rsid w:val="003D4FE3"/>
    <w:rsid w:val="003D5736"/>
    <w:rsid w:val="003E42A1"/>
    <w:rsid w:val="003E472E"/>
    <w:rsid w:val="003E5342"/>
    <w:rsid w:val="003E6F7E"/>
    <w:rsid w:val="003F21FA"/>
    <w:rsid w:val="003F5392"/>
    <w:rsid w:val="003F5619"/>
    <w:rsid w:val="003F5F7D"/>
    <w:rsid w:val="003F6FC6"/>
    <w:rsid w:val="003F70B8"/>
    <w:rsid w:val="00403527"/>
    <w:rsid w:val="00404AE7"/>
    <w:rsid w:val="00405731"/>
    <w:rsid w:val="00407B6E"/>
    <w:rsid w:val="00414EFF"/>
    <w:rsid w:val="00415519"/>
    <w:rsid w:val="00416577"/>
    <w:rsid w:val="00420D65"/>
    <w:rsid w:val="00421266"/>
    <w:rsid w:val="00422E3D"/>
    <w:rsid w:val="00423143"/>
    <w:rsid w:val="004257F5"/>
    <w:rsid w:val="004261FB"/>
    <w:rsid w:val="004275F5"/>
    <w:rsid w:val="004327EA"/>
    <w:rsid w:val="00433452"/>
    <w:rsid w:val="00441CA0"/>
    <w:rsid w:val="00443747"/>
    <w:rsid w:val="00444AAD"/>
    <w:rsid w:val="00450462"/>
    <w:rsid w:val="00451934"/>
    <w:rsid w:val="004533A6"/>
    <w:rsid w:val="00453E53"/>
    <w:rsid w:val="004570C9"/>
    <w:rsid w:val="00457D9A"/>
    <w:rsid w:val="004600B9"/>
    <w:rsid w:val="004612D9"/>
    <w:rsid w:val="0046165B"/>
    <w:rsid w:val="004616FF"/>
    <w:rsid w:val="004627B9"/>
    <w:rsid w:val="00463770"/>
    <w:rsid w:val="00470F87"/>
    <w:rsid w:val="00476D0C"/>
    <w:rsid w:val="00476F30"/>
    <w:rsid w:val="0048531D"/>
    <w:rsid w:val="00485867"/>
    <w:rsid w:val="00485A17"/>
    <w:rsid w:val="00486A6C"/>
    <w:rsid w:val="00487036"/>
    <w:rsid w:val="00487943"/>
    <w:rsid w:val="00491A13"/>
    <w:rsid w:val="00491B4A"/>
    <w:rsid w:val="00492295"/>
    <w:rsid w:val="00497004"/>
    <w:rsid w:val="004A0EE0"/>
    <w:rsid w:val="004A4199"/>
    <w:rsid w:val="004A6EC4"/>
    <w:rsid w:val="004B2D18"/>
    <w:rsid w:val="004B2DD5"/>
    <w:rsid w:val="004C2E09"/>
    <w:rsid w:val="004C34DE"/>
    <w:rsid w:val="004C4F59"/>
    <w:rsid w:val="004C5C83"/>
    <w:rsid w:val="004C6157"/>
    <w:rsid w:val="004C738C"/>
    <w:rsid w:val="004C7B0E"/>
    <w:rsid w:val="004D0096"/>
    <w:rsid w:val="004D0AC8"/>
    <w:rsid w:val="004D14EA"/>
    <w:rsid w:val="004D76BA"/>
    <w:rsid w:val="004E1DE4"/>
    <w:rsid w:val="004E3ABD"/>
    <w:rsid w:val="004E3AE8"/>
    <w:rsid w:val="004E408B"/>
    <w:rsid w:val="004F2306"/>
    <w:rsid w:val="004F2B49"/>
    <w:rsid w:val="004F40DC"/>
    <w:rsid w:val="004F46E1"/>
    <w:rsid w:val="004F6238"/>
    <w:rsid w:val="004F6D72"/>
    <w:rsid w:val="005018E4"/>
    <w:rsid w:val="00503BA7"/>
    <w:rsid w:val="00506BCC"/>
    <w:rsid w:val="0050751E"/>
    <w:rsid w:val="00513460"/>
    <w:rsid w:val="005217CD"/>
    <w:rsid w:val="00523D37"/>
    <w:rsid w:val="00524FC8"/>
    <w:rsid w:val="005278D7"/>
    <w:rsid w:val="005309D6"/>
    <w:rsid w:val="00532499"/>
    <w:rsid w:val="00536441"/>
    <w:rsid w:val="00536607"/>
    <w:rsid w:val="0054301D"/>
    <w:rsid w:val="005434AC"/>
    <w:rsid w:val="00543BD1"/>
    <w:rsid w:val="00551086"/>
    <w:rsid w:val="00551AE2"/>
    <w:rsid w:val="00554476"/>
    <w:rsid w:val="0055492D"/>
    <w:rsid w:val="005648C6"/>
    <w:rsid w:val="00564B8E"/>
    <w:rsid w:val="00566CA7"/>
    <w:rsid w:val="00572D18"/>
    <w:rsid w:val="00576DEC"/>
    <w:rsid w:val="00577723"/>
    <w:rsid w:val="00580EE4"/>
    <w:rsid w:val="005902FD"/>
    <w:rsid w:val="005A01F1"/>
    <w:rsid w:val="005A087A"/>
    <w:rsid w:val="005A25D9"/>
    <w:rsid w:val="005A3C6E"/>
    <w:rsid w:val="005A69D9"/>
    <w:rsid w:val="005A6B6A"/>
    <w:rsid w:val="005B0484"/>
    <w:rsid w:val="005B3FC1"/>
    <w:rsid w:val="005B685D"/>
    <w:rsid w:val="005B6F98"/>
    <w:rsid w:val="005C0EA1"/>
    <w:rsid w:val="005C6C14"/>
    <w:rsid w:val="005C738E"/>
    <w:rsid w:val="005D20CD"/>
    <w:rsid w:val="005D4676"/>
    <w:rsid w:val="005E3EB0"/>
    <w:rsid w:val="005E4BF8"/>
    <w:rsid w:val="005F3983"/>
    <w:rsid w:val="005F47F7"/>
    <w:rsid w:val="005F651C"/>
    <w:rsid w:val="00604493"/>
    <w:rsid w:val="00604C98"/>
    <w:rsid w:val="00610CA6"/>
    <w:rsid w:val="006119E9"/>
    <w:rsid w:val="00615A9D"/>
    <w:rsid w:val="006217FC"/>
    <w:rsid w:val="00623788"/>
    <w:rsid w:val="00623B1F"/>
    <w:rsid w:val="00625241"/>
    <w:rsid w:val="00625C30"/>
    <w:rsid w:val="00631CF3"/>
    <w:rsid w:val="00637151"/>
    <w:rsid w:val="00642F09"/>
    <w:rsid w:val="00647808"/>
    <w:rsid w:val="006509FC"/>
    <w:rsid w:val="00651E4A"/>
    <w:rsid w:val="00651F0F"/>
    <w:rsid w:val="00652190"/>
    <w:rsid w:val="00652733"/>
    <w:rsid w:val="00657DA2"/>
    <w:rsid w:val="00660643"/>
    <w:rsid w:val="006638F7"/>
    <w:rsid w:val="00665F43"/>
    <w:rsid w:val="006720F6"/>
    <w:rsid w:val="00672411"/>
    <w:rsid w:val="00674962"/>
    <w:rsid w:val="00680319"/>
    <w:rsid w:val="00680A9E"/>
    <w:rsid w:val="006811A9"/>
    <w:rsid w:val="00683AA7"/>
    <w:rsid w:val="00685E2D"/>
    <w:rsid w:val="0068623A"/>
    <w:rsid w:val="00690027"/>
    <w:rsid w:val="00692611"/>
    <w:rsid w:val="006A294B"/>
    <w:rsid w:val="006A73AE"/>
    <w:rsid w:val="006B2A0F"/>
    <w:rsid w:val="006B6317"/>
    <w:rsid w:val="006C510E"/>
    <w:rsid w:val="006D3556"/>
    <w:rsid w:val="006D7DB8"/>
    <w:rsid w:val="006E06E1"/>
    <w:rsid w:val="006E0D16"/>
    <w:rsid w:val="006E23D9"/>
    <w:rsid w:val="006F3335"/>
    <w:rsid w:val="006F4315"/>
    <w:rsid w:val="00703D6E"/>
    <w:rsid w:val="00705BA5"/>
    <w:rsid w:val="00706769"/>
    <w:rsid w:val="00707E6B"/>
    <w:rsid w:val="00711D53"/>
    <w:rsid w:val="00712AD9"/>
    <w:rsid w:val="0071347E"/>
    <w:rsid w:val="00716425"/>
    <w:rsid w:val="0072024C"/>
    <w:rsid w:val="007223D4"/>
    <w:rsid w:val="00726C44"/>
    <w:rsid w:val="007342F0"/>
    <w:rsid w:val="0073481F"/>
    <w:rsid w:val="0073594F"/>
    <w:rsid w:val="007362A8"/>
    <w:rsid w:val="00742459"/>
    <w:rsid w:val="00742BE5"/>
    <w:rsid w:val="007456C6"/>
    <w:rsid w:val="00746D14"/>
    <w:rsid w:val="00750B67"/>
    <w:rsid w:val="0075598B"/>
    <w:rsid w:val="00757B47"/>
    <w:rsid w:val="00760D4F"/>
    <w:rsid w:val="00760F53"/>
    <w:rsid w:val="00764B01"/>
    <w:rsid w:val="007653ED"/>
    <w:rsid w:val="0077062F"/>
    <w:rsid w:val="00771EB1"/>
    <w:rsid w:val="007763F4"/>
    <w:rsid w:val="00777063"/>
    <w:rsid w:val="00780E3A"/>
    <w:rsid w:val="00781F44"/>
    <w:rsid w:val="00782367"/>
    <w:rsid w:val="0078490D"/>
    <w:rsid w:val="007860DF"/>
    <w:rsid w:val="007868B9"/>
    <w:rsid w:val="00791F41"/>
    <w:rsid w:val="00795CEB"/>
    <w:rsid w:val="00796EF1"/>
    <w:rsid w:val="0079714F"/>
    <w:rsid w:val="007978ED"/>
    <w:rsid w:val="007B19BA"/>
    <w:rsid w:val="007B2B23"/>
    <w:rsid w:val="007B49D5"/>
    <w:rsid w:val="007B5A31"/>
    <w:rsid w:val="007C018A"/>
    <w:rsid w:val="007C3022"/>
    <w:rsid w:val="007C3CDD"/>
    <w:rsid w:val="007C567B"/>
    <w:rsid w:val="007D051C"/>
    <w:rsid w:val="007D09F8"/>
    <w:rsid w:val="007E1423"/>
    <w:rsid w:val="007E3A1D"/>
    <w:rsid w:val="007E5C14"/>
    <w:rsid w:val="007F1575"/>
    <w:rsid w:val="007F2281"/>
    <w:rsid w:val="007F3CF8"/>
    <w:rsid w:val="007F71BF"/>
    <w:rsid w:val="00801330"/>
    <w:rsid w:val="00807E91"/>
    <w:rsid w:val="008124EF"/>
    <w:rsid w:val="00812B4F"/>
    <w:rsid w:val="0081433A"/>
    <w:rsid w:val="00820C66"/>
    <w:rsid w:val="00822035"/>
    <w:rsid w:val="008243C2"/>
    <w:rsid w:val="00825986"/>
    <w:rsid w:val="0082762A"/>
    <w:rsid w:val="00834D83"/>
    <w:rsid w:val="008375D3"/>
    <w:rsid w:val="0084110C"/>
    <w:rsid w:val="00842952"/>
    <w:rsid w:val="00843018"/>
    <w:rsid w:val="00852A58"/>
    <w:rsid w:val="00853329"/>
    <w:rsid w:val="008534FE"/>
    <w:rsid w:val="00856264"/>
    <w:rsid w:val="008666C6"/>
    <w:rsid w:val="00866F33"/>
    <w:rsid w:val="00871CB1"/>
    <w:rsid w:val="008736DB"/>
    <w:rsid w:val="00873B99"/>
    <w:rsid w:val="00874AA6"/>
    <w:rsid w:val="00875325"/>
    <w:rsid w:val="00875CAC"/>
    <w:rsid w:val="00881FEE"/>
    <w:rsid w:val="00882E57"/>
    <w:rsid w:val="00884EE3"/>
    <w:rsid w:val="008907F6"/>
    <w:rsid w:val="00892C0D"/>
    <w:rsid w:val="00897B08"/>
    <w:rsid w:val="008A1A4A"/>
    <w:rsid w:val="008A64A9"/>
    <w:rsid w:val="008B437B"/>
    <w:rsid w:val="008C0036"/>
    <w:rsid w:val="008C11CF"/>
    <w:rsid w:val="008C4171"/>
    <w:rsid w:val="008C4401"/>
    <w:rsid w:val="008C5E0E"/>
    <w:rsid w:val="008C6734"/>
    <w:rsid w:val="008C73BD"/>
    <w:rsid w:val="008D11DC"/>
    <w:rsid w:val="008D3D5C"/>
    <w:rsid w:val="008D5CD0"/>
    <w:rsid w:val="008E1121"/>
    <w:rsid w:val="008E1F02"/>
    <w:rsid w:val="008E35EB"/>
    <w:rsid w:val="008E4701"/>
    <w:rsid w:val="008E5142"/>
    <w:rsid w:val="008E6FF0"/>
    <w:rsid w:val="008F36CF"/>
    <w:rsid w:val="008F376A"/>
    <w:rsid w:val="008F5275"/>
    <w:rsid w:val="00900A53"/>
    <w:rsid w:val="00905739"/>
    <w:rsid w:val="00906802"/>
    <w:rsid w:val="00913AEB"/>
    <w:rsid w:val="0091775C"/>
    <w:rsid w:val="00920DD9"/>
    <w:rsid w:val="009303EA"/>
    <w:rsid w:val="00931E16"/>
    <w:rsid w:val="009332D0"/>
    <w:rsid w:val="00934AD0"/>
    <w:rsid w:val="00935799"/>
    <w:rsid w:val="00936145"/>
    <w:rsid w:val="009448DF"/>
    <w:rsid w:val="00945D51"/>
    <w:rsid w:val="00947466"/>
    <w:rsid w:val="00947E58"/>
    <w:rsid w:val="00952C24"/>
    <w:rsid w:val="0095320A"/>
    <w:rsid w:val="00954A1A"/>
    <w:rsid w:val="00960A58"/>
    <w:rsid w:val="00961237"/>
    <w:rsid w:val="00963AFB"/>
    <w:rsid w:val="009654F8"/>
    <w:rsid w:val="0096755E"/>
    <w:rsid w:val="00970E4B"/>
    <w:rsid w:val="00974AC6"/>
    <w:rsid w:val="009766C2"/>
    <w:rsid w:val="00977A28"/>
    <w:rsid w:val="00980FE8"/>
    <w:rsid w:val="00983D4C"/>
    <w:rsid w:val="009858A5"/>
    <w:rsid w:val="00985DA1"/>
    <w:rsid w:val="009860D3"/>
    <w:rsid w:val="00990AA8"/>
    <w:rsid w:val="00992CA0"/>
    <w:rsid w:val="00994098"/>
    <w:rsid w:val="0099496B"/>
    <w:rsid w:val="00994B31"/>
    <w:rsid w:val="00996932"/>
    <w:rsid w:val="009A0DC8"/>
    <w:rsid w:val="009A15AE"/>
    <w:rsid w:val="009A19B5"/>
    <w:rsid w:val="009A3E50"/>
    <w:rsid w:val="009B5E35"/>
    <w:rsid w:val="009C047A"/>
    <w:rsid w:val="009C4537"/>
    <w:rsid w:val="009C556C"/>
    <w:rsid w:val="009C5707"/>
    <w:rsid w:val="009C5B01"/>
    <w:rsid w:val="009D7204"/>
    <w:rsid w:val="009D78E0"/>
    <w:rsid w:val="009E057E"/>
    <w:rsid w:val="009E177B"/>
    <w:rsid w:val="009E1A8C"/>
    <w:rsid w:val="009E26CB"/>
    <w:rsid w:val="009E2BA0"/>
    <w:rsid w:val="009F151E"/>
    <w:rsid w:val="00A020C2"/>
    <w:rsid w:val="00A06296"/>
    <w:rsid w:val="00A06AE9"/>
    <w:rsid w:val="00A10A97"/>
    <w:rsid w:val="00A171DC"/>
    <w:rsid w:val="00A21879"/>
    <w:rsid w:val="00A21886"/>
    <w:rsid w:val="00A22021"/>
    <w:rsid w:val="00A232A4"/>
    <w:rsid w:val="00A24997"/>
    <w:rsid w:val="00A261E5"/>
    <w:rsid w:val="00A27F2E"/>
    <w:rsid w:val="00A342EC"/>
    <w:rsid w:val="00A3566D"/>
    <w:rsid w:val="00A4185F"/>
    <w:rsid w:val="00A43839"/>
    <w:rsid w:val="00A44253"/>
    <w:rsid w:val="00A463EB"/>
    <w:rsid w:val="00A534E6"/>
    <w:rsid w:val="00A54A55"/>
    <w:rsid w:val="00A600CB"/>
    <w:rsid w:val="00A6132E"/>
    <w:rsid w:val="00A65515"/>
    <w:rsid w:val="00A71922"/>
    <w:rsid w:val="00A72E9C"/>
    <w:rsid w:val="00A76EBD"/>
    <w:rsid w:val="00A81044"/>
    <w:rsid w:val="00A81078"/>
    <w:rsid w:val="00A8161F"/>
    <w:rsid w:val="00A81FD3"/>
    <w:rsid w:val="00A84352"/>
    <w:rsid w:val="00A851D4"/>
    <w:rsid w:val="00A87361"/>
    <w:rsid w:val="00A92597"/>
    <w:rsid w:val="00A92BC9"/>
    <w:rsid w:val="00AA0100"/>
    <w:rsid w:val="00AA0C27"/>
    <w:rsid w:val="00AA2608"/>
    <w:rsid w:val="00AA479C"/>
    <w:rsid w:val="00AB4D9C"/>
    <w:rsid w:val="00AB55DB"/>
    <w:rsid w:val="00AB6200"/>
    <w:rsid w:val="00AB7894"/>
    <w:rsid w:val="00AC1221"/>
    <w:rsid w:val="00AC1C35"/>
    <w:rsid w:val="00AC59C6"/>
    <w:rsid w:val="00AC6B21"/>
    <w:rsid w:val="00AD475B"/>
    <w:rsid w:val="00AD6DCD"/>
    <w:rsid w:val="00AE3231"/>
    <w:rsid w:val="00AE6C9B"/>
    <w:rsid w:val="00AE7DB9"/>
    <w:rsid w:val="00AF0BCA"/>
    <w:rsid w:val="00AF4444"/>
    <w:rsid w:val="00AF6C76"/>
    <w:rsid w:val="00AF6D04"/>
    <w:rsid w:val="00AF70A1"/>
    <w:rsid w:val="00B01305"/>
    <w:rsid w:val="00B05275"/>
    <w:rsid w:val="00B1195B"/>
    <w:rsid w:val="00B11BC6"/>
    <w:rsid w:val="00B13CAD"/>
    <w:rsid w:val="00B1430D"/>
    <w:rsid w:val="00B17A57"/>
    <w:rsid w:val="00B22877"/>
    <w:rsid w:val="00B22B7F"/>
    <w:rsid w:val="00B24DE4"/>
    <w:rsid w:val="00B35A0F"/>
    <w:rsid w:val="00B41E8C"/>
    <w:rsid w:val="00B4353D"/>
    <w:rsid w:val="00B43694"/>
    <w:rsid w:val="00B438D3"/>
    <w:rsid w:val="00B45543"/>
    <w:rsid w:val="00B45732"/>
    <w:rsid w:val="00B45F0E"/>
    <w:rsid w:val="00B50DCA"/>
    <w:rsid w:val="00B5293A"/>
    <w:rsid w:val="00B535EA"/>
    <w:rsid w:val="00B5709A"/>
    <w:rsid w:val="00B60EEE"/>
    <w:rsid w:val="00B674BB"/>
    <w:rsid w:val="00B748B0"/>
    <w:rsid w:val="00B85087"/>
    <w:rsid w:val="00B85493"/>
    <w:rsid w:val="00B858B1"/>
    <w:rsid w:val="00B87282"/>
    <w:rsid w:val="00B879F0"/>
    <w:rsid w:val="00B87E84"/>
    <w:rsid w:val="00B92ADE"/>
    <w:rsid w:val="00BA168E"/>
    <w:rsid w:val="00BA1C27"/>
    <w:rsid w:val="00BA21CF"/>
    <w:rsid w:val="00BA3A89"/>
    <w:rsid w:val="00BA5574"/>
    <w:rsid w:val="00BB42F1"/>
    <w:rsid w:val="00BB47B4"/>
    <w:rsid w:val="00BB696B"/>
    <w:rsid w:val="00BC1AE9"/>
    <w:rsid w:val="00BD1192"/>
    <w:rsid w:val="00BD3EE5"/>
    <w:rsid w:val="00BD4779"/>
    <w:rsid w:val="00BE1983"/>
    <w:rsid w:val="00BE254A"/>
    <w:rsid w:val="00BE61EE"/>
    <w:rsid w:val="00BE644A"/>
    <w:rsid w:val="00BF2479"/>
    <w:rsid w:val="00BF7D38"/>
    <w:rsid w:val="00BF7F90"/>
    <w:rsid w:val="00C009E2"/>
    <w:rsid w:val="00C0256A"/>
    <w:rsid w:val="00C07CC7"/>
    <w:rsid w:val="00C10713"/>
    <w:rsid w:val="00C141A8"/>
    <w:rsid w:val="00C2155E"/>
    <w:rsid w:val="00C23E4B"/>
    <w:rsid w:val="00C24AB0"/>
    <w:rsid w:val="00C25CB1"/>
    <w:rsid w:val="00C42056"/>
    <w:rsid w:val="00C42112"/>
    <w:rsid w:val="00C4379F"/>
    <w:rsid w:val="00C46F9F"/>
    <w:rsid w:val="00C52936"/>
    <w:rsid w:val="00C54DD2"/>
    <w:rsid w:val="00C5730D"/>
    <w:rsid w:val="00C57701"/>
    <w:rsid w:val="00C61893"/>
    <w:rsid w:val="00C62316"/>
    <w:rsid w:val="00C65690"/>
    <w:rsid w:val="00C656D2"/>
    <w:rsid w:val="00C65F6A"/>
    <w:rsid w:val="00C66872"/>
    <w:rsid w:val="00C705BD"/>
    <w:rsid w:val="00C7109F"/>
    <w:rsid w:val="00C74374"/>
    <w:rsid w:val="00C748D2"/>
    <w:rsid w:val="00C7500B"/>
    <w:rsid w:val="00C75AD0"/>
    <w:rsid w:val="00C770AF"/>
    <w:rsid w:val="00C77266"/>
    <w:rsid w:val="00C772E4"/>
    <w:rsid w:val="00C7798D"/>
    <w:rsid w:val="00C77D88"/>
    <w:rsid w:val="00C80F35"/>
    <w:rsid w:val="00C82F9F"/>
    <w:rsid w:val="00C869F2"/>
    <w:rsid w:val="00C91C3F"/>
    <w:rsid w:val="00C91F5A"/>
    <w:rsid w:val="00CA0029"/>
    <w:rsid w:val="00CA3F68"/>
    <w:rsid w:val="00CA4530"/>
    <w:rsid w:val="00CB16CC"/>
    <w:rsid w:val="00CB21CD"/>
    <w:rsid w:val="00CB72F3"/>
    <w:rsid w:val="00CC0458"/>
    <w:rsid w:val="00CC0C3F"/>
    <w:rsid w:val="00CC6521"/>
    <w:rsid w:val="00CD193B"/>
    <w:rsid w:val="00CD6280"/>
    <w:rsid w:val="00CD687A"/>
    <w:rsid w:val="00CE1E2E"/>
    <w:rsid w:val="00CE3180"/>
    <w:rsid w:val="00CE3C37"/>
    <w:rsid w:val="00CE3D10"/>
    <w:rsid w:val="00CE3F33"/>
    <w:rsid w:val="00CE42D7"/>
    <w:rsid w:val="00CE5866"/>
    <w:rsid w:val="00CE7BE9"/>
    <w:rsid w:val="00CF03BB"/>
    <w:rsid w:val="00CF0905"/>
    <w:rsid w:val="00CF1118"/>
    <w:rsid w:val="00CF419A"/>
    <w:rsid w:val="00CF4499"/>
    <w:rsid w:val="00CF5651"/>
    <w:rsid w:val="00CF649E"/>
    <w:rsid w:val="00CF6A0A"/>
    <w:rsid w:val="00D002EF"/>
    <w:rsid w:val="00D0318F"/>
    <w:rsid w:val="00D21810"/>
    <w:rsid w:val="00D22333"/>
    <w:rsid w:val="00D25F32"/>
    <w:rsid w:val="00D27C7F"/>
    <w:rsid w:val="00D30D68"/>
    <w:rsid w:val="00D312AF"/>
    <w:rsid w:val="00D3591B"/>
    <w:rsid w:val="00D43B8F"/>
    <w:rsid w:val="00D44764"/>
    <w:rsid w:val="00D518D8"/>
    <w:rsid w:val="00D55C6E"/>
    <w:rsid w:val="00D57DD8"/>
    <w:rsid w:val="00D61EC9"/>
    <w:rsid w:val="00D664BF"/>
    <w:rsid w:val="00D73E8F"/>
    <w:rsid w:val="00D75320"/>
    <w:rsid w:val="00D82B39"/>
    <w:rsid w:val="00D8521A"/>
    <w:rsid w:val="00D85FF0"/>
    <w:rsid w:val="00D86F57"/>
    <w:rsid w:val="00D920B1"/>
    <w:rsid w:val="00D92D2A"/>
    <w:rsid w:val="00D9695E"/>
    <w:rsid w:val="00DA3419"/>
    <w:rsid w:val="00DA5C09"/>
    <w:rsid w:val="00DA6533"/>
    <w:rsid w:val="00DA7CEA"/>
    <w:rsid w:val="00DB20B6"/>
    <w:rsid w:val="00DB4103"/>
    <w:rsid w:val="00DB78FB"/>
    <w:rsid w:val="00DB7CB6"/>
    <w:rsid w:val="00DC294B"/>
    <w:rsid w:val="00DC355C"/>
    <w:rsid w:val="00DC3D54"/>
    <w:rsid w:val="00DC3D82"/>
    <w:rsid w:val="00DC7BF3"/>
    <w:rsid w:val="00DD2C93"/>
    <w:rsid w:val="00DD30B0"/>
    <w:rsid w:val="00DD483F"/>
    <w:rsid w:val="00DE4235"/>
    <w:rsid w:val="00DE4A0D"/>
    <w:rsid w:val="00DE6DE7"/>
    <w:rsid w:val="00DF0D8F"/>
    <w:rsid w:val="00DF3D5D"/>
    <w:rsid w:val="00DF48D5"/>
    <w:rsid w:val="00E03B02"/>
    <w:rsid w:val="00E07E60"/>
    <w:rsid w:val="00E07F04"/>
    <w:rsid w:val="00E11CE6"/>
    <w:rsid w:val="00E137CF"/>
    <w:rsid w:val="00E15076"/>
    <w:rsid w:val="00E227E1"/>
    <w:rsid w:val="00E22AE4"/>
    <w:rsid w:val="00E238D1"/>
    <w:rsid w:val="00E262BE"/>
    <w:rsid w:val="00E31AAE"/>
    <w:rsid w:val="00E33BD6"/>
    <w:rsid w:val="00E34D81"/>
    <w:rsid w:val="00E36D5F"/>
    <w:rsid w:val="00E512BE"/>
    <w:rsid w:val="00E52A84"/>
    <w:rsid w:val="00E56711"/>
    <w:rsid w:val="00E577C0"/>
    <w:rsid w:val="00E623B6"/>
    <w:rsid w:val="00E62519"/>
    <w:rsid w:val="00E6682D"/>
    <w:rsid w:val="00E67005"/>
    <w:rsid w:val="00E70871"/>
    <w:rsid w:val="00E75045"/>
    <w:rsid w:val="00E75866"/>
    <w:rsid w:val="00E811B9"/>
    <w:rsid w:val="00E90BD9"/>
    <w:rsid w:val="00E91B73"/>
    <w:rsid w:val="00E93EE6"/>
    <w:rsid w:val="00EA1C55"/>
    <w:rsid w:val="00EA26B0"/>
    <w:rsid w:val="00EA2D29"/>
    <w:rsid w:val="00EA3180"/>
    <w:rsid w:val="00EA3766"/>
    <w:rsid w:val="00EB7D46"/>
    <w:rsid w:val="00EC0882"/>
    <w:rsid w:val="00EC0DA6"/>
    <w:rsid w:val="00EC4A79"/>
    <w:rsid w:val="00EC5B72"/>
    <w:rsid w:val="00ED1C40"/>
    <w:rsid w:val="00ED2B81"/>
    <w:rsid w:val="00ED5A1D"/>
    <w:rsid w:val="00ED61D6"/>
    <w:rsid w:val="00EE19ED"/>
    <w:rsid w:val="00EE43B5"/>
    <w:rsid w:val="00EE6FA4"/>
    <w:rsid w:val="00EE6FC3"/>
    <w:rsid w:val="00EF3943"/>
    <w:rsid w:val="00F02053"/>
    <w:rsid w:val="00F0358A"/>
    <w:rsid w:val="00F04C07"/>
    <w:rsid w:val="00F1113D"/>
    <w:rsid w:val="00F16E03"/>
    <w:rsid w:val="00F178CD"/>
    <w:rsid w:val="00F17FA7"/>
    <w:rsid w:val="00F2155A"/>
    <w:rsid w:val="00F275BC"/>
    <w:rsid w:val="00F35915"/>
    <w:rsid w:val="00F43903"/>
    <w:rsid w:val="00F446AD"/>
    <w:rsid w:val="00F578B1"/>
    <w:rsid w:val="00F60263"/>
    <w:rsid w:val="00F60433"/>
    <w:rsid w:val="00F64284"/>
    <w:rsid w:val="00F65600"/>
    <w:rsid w:val="00F67BA0"/>
    <w:rsid w:val="00F75961"/>
    <w:rsid w:val="00F772A0"/>
    <w:rsid w:val="00F81D50"/>
    <w:rsid w:val="00F87A47"/>
    <w:rsid w:val="00F912D3"/>
    <w:rsid w:val="00F947E5"/>
    <w:rsid w:val="00FA331A"/>
    <w:rsid w:val="00FA3B2C"/>
    <w:rsid w:val="00FA455A"/>
    <w:rsid w:val="00FA4F67"/>
    <w:rsid w:val="00FA725E"/>
    <w:rsid w:val="00FB23F1"/>
    <w:rsid w:val="00FB251C"/>
    <w:rsid w:val="00FB4B69"/>
    <w:rsid w:val="00FB69A3"/>
    <w:rsid w:val="00FC1238"/>
    <w:rsid w:val="00FC3323"/>
    <w:rsid w:val="00FC3903"/>
    <w:rsid w:val="00FD4E68"/>
    <w:rsid w:val="00FE33CD"/>
    <w:rsid w:val="00FF0716"/>
    <w:rsid w:val="00FF4166"/>
    <w:rsid w:val="00FF4D3B"/>
    <w:rsid w:val="00FF503E"/>
  </w:rsids>
  <m:mathPr>
    <m:mathFont m:val="Cambria Math"/>
    <m:brkBin m:val="before"/>
    <m:brkBinSub m:val="--"/>
    <m:smallFrac m:val="0"/>
    <m:dispDef/>
    <m:lMargin m:val="0"/>
    <m:rMargin m:val="0"/>
    <m:defJc m:val="centerGroup"/>
    <m:wrapIndent m:val="1440"/>
    <m:intLim m:val="subSup"/>
    <m:naryLim m:val="undOvr"/>
  </m:mathPr>
  <w:attachedSchema w:val="common"/>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1148AA-7D15-428D-8CC5-C68515BCD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0FB"/>
    <w:rPr>
      <w:sz w:val="24"/>
      <w:szCs w:val="24"/>
    </w:rPr>
  </w:style>
  <w:style w:type="paragraph" w:styleId="1">
    <w:name w:val="heading 1"/>
    <w:basedOn w:val="a"/>
    <w:link w:val="10"/>
    <w:uiPriority w:val="9"/>
    <w:qFormat/>
    <w:rsid w:val="003C70FB"/>
    <w:pPr>
      <w:spacing w:before="100" w:beforeAutospacing="1" w:after="100" w:afterAutospacing="1"/>
      <w:outlineLvl w:val="0"/>
    </w:pPr>
    <w:rPr>
      <w:rFonts w:ascii="Cambria" w:hAnsi="Cambria"/>
      <w:b/>
      <w:bCs/>
      <w:color w:val="365F91"/>
      <w:sz w:val="28"/>
      <w:szCs w:val="28"/>
      <w:lang w:val="x-none" w:eastAsia="x-none"/>
    </w:rPr>
  </w:style>
  <w:style w:type="paragraph" w:styleId="2">
    <w:name w:val="heading 2"/>
    <w:basedOn w:val="a"/>
    <w:next w:val="a"/>
    <w:link w:val="20"/>
    <w:uiPriority w:val="9"/>
    <w:semiHidden/>
    <w:unhideWhenUsed/>
    <w:qFormat/>
    <w:rsid w:val="00295D22"/>
    <w:pPr>
      <w:keepNext/>
      <w:keepLines/>
      <w:spacing w:before="200"/>
      <w:outlineLvl w:val="1"/>
    </w:pPr>
    <w:rPr>
      <w:rFonts w:ascii="Cambria" w:hAnsi="Cambria"/>
      <w:b/>
      <w:bCs/>
      <w:color w:val="4F81BD"/>
      <w:sz w:val="26"/>
      <w:szCs w:val="26"/>
      <w:lang w:val="x-none" w:eastAsia="x-none"/>
    </w:rPr>
  </w:style>
  <w:style w:type="paragraph" w:styleId="3">
    <w:name w:val="heading 3"/>
    <w:basedOn w:val="a"/>
    <w:link w:val="30"/>
    <w:uiPriority w:val="9"/>
    <w:qFormat/>
    <w:rsid w:val="003C70FB"/>
    <w:pPr>
      <w:spacing w:before="100" w:beforeAutospacing="1" w:after="100" w:afterAutospacing="1"/>
      <w:outlineLvl w:val="2"/>
    </w:pPr>
    <w:rPr>
      <w:rFonts w:ascii="Cambria" w:hAnsi="Cambria"/>
      <w:b/>
      <w:bCs/>
      <w:color w:val="4F81BD"/>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C70FB"/>
    <w:rPr>
      <w:color w:val="0000FF"/>
      <w:u w:val="single"/>
    </w:rPr>
  </w:style>
  <w:style w:type="character" w:styleId="a4">
    <w:name w:val="FollowedHyperlink"/>
    <w:uiPriority w:val="99"/>
    <w:semiHidden/>
    <w:unhideWhenUsed/>
    <w:rsid w:val="003C70FB"/>
    <w:rPr>
      <w:color w:val="800080"/>
      <w:u w:val="single"/>
    </w:rPr>
  </w:style>
  <w:style w:type="character" w:customStyle="1" w:styleId="10">
    <w:name w:val="Заголовок 1 Знак"/>
    <w:link w:val="1"/>
    <w:uiPriority w:val="9"/>
    <w:rsid w:val="003C70FB"/>
    <w:rPr>
      <w:rFonts w:ascii="Cambria" w:eastAsia="Times New Roman" w:hAnsi="Cambria" w:cs="Times New Roman"/>
      <w:b/>
      <w:bCs/>
      <w:color w:val="365F91"/>
      <w:sz w:val="28"/>
      <w:szCs w:val="28"/>
    </w:rPr>
  </w:style>
  <w:style w:type="character" w:customStyle="1" w:styleId="30">
    <w:name w:val="Заголовок 3 Знак"/>
    <w:link w:val="3"/>
    <w:uiPriority w:val="9"/>
    <w:semiHidden/>
    <w:rsid w:val="003C70FB"/>
    <w:rPr>
      <w:rFonts w:ascii="Cambria" w:eastAsia="Times New Roman" w:hAnsi="Cambria" w:cs="Times New Roman"/>
      <w:b/>
      <w:bCs/>
      <w:color w:val="4F81BD"/>
      <w:sz w:val="24"/>
      <w:szCs w:val="24"/>
    </w:rPr>
  </w:style>
  <w:style w:type="paragraph" w:styleId="HTML">
    <w:name w:val="HTML Preformatted"/>
    <w:basedOn w:val="a"/>
    <w:link w:val="HTML0"/>
    <w:uiPriority w:val="99"/>
    <w:semiHidden/>
    <w:unhideWhenUsed/>
    <w:rsid w:val="003C70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lang w:val="x-none" w:eastAsia="x-none"/>
    </w:rPr>
  </w:style>
  <w:style w:type="character" w:customStyle="1" w:styleId="HTML0">
    <w:name w:val="Стандартный HTML Знак"/>
    <w:link w:val="HTML"/>
    <w:uiPriority w:val="99"/>
    <w:semiHidden/>
    <w:rsid w:val="003C70FB"/>
    <w:rPr>
      <w:rFonts w:ascii="Consolas" w:eastAsia="Times New Roman" w:hAnsi="Consolas"/>
    </w:rPr>
  </w:style>
  <w:style w:type="paragraph" w:styleId="a5">
    <w:name w:val="Normal (Web)"/>
    <w:basedOn w:val="a"/>
    <w:uiPriority w:val="99"/>
    <w:unhideWhenUsed/>
    <w:rsid w:val="003C70FB"/>
    <w:pPr>
      <w:spacing w:before="100" w:beforeAutospacing="1" w:after="100" w:afterAutospacing="1"/>
    </w:pPr>
    <w:rPr>
      <w:sz w:val="22"/>
      <w:szCs w:val="22"/>
    </w:rPr>
  </w:style>
  <w:style w:type="paragraph" w:customStyle="1" w:styleId="yrsh">
    <w:name w:val="yrsh"/>
    <w:basedOn w:val="a"/>
    <w:rsid w:val="003C70FB"/>
    <w:pPr>
      <w:shd w:val="clear" w:color="auto" w:fill="92D050"/>
      <w:spacing w:before="100" w:beforeAutospacing="1" w:after="100" w:afterAutospacing="1"/>
    </w:pPr>
    <w:rPr>
      <w:sz w:val="22"/>
      <w:szCs w:val="22"/>
    </w:rPr>
  </w:style>
  <w:style w:type="paragraph" w:customStyle="1" w:styleId="tabtitle">
    <w:name w:val="tabtitle"/>
    <w:basedOn w:val="a"/>
    <w:rsid w:val="003C70FB"/>
    <w:pPr>
      <w:shd w:val="clear" w:color="auto" w:fill="28A0C8"/>
      <w:spacing w:before="100" w:beforeAutospacing="1" w:after="100" w:afterAutospacing="1"/>
    </w:pPr>
    <w:rPr>
      <w:sz w:val="22"/>
      <w:szCs w:val="22"/>
    </w:rPr>
  </w:style>
  <w:style w:type="paragraph" w:customStyle="1" w:styleId="header-listtarget">
    <w:name w:val="header-listtarget"/>
    <w:basedOn w:val="a"/>
    <w:rsid w:val="003C70FB"/>
    <w:pPr>
      <w:shd w:val="clear" w:color="auto" w:fill="E66E5A"/>
      <w:spacing w:before="100" w:beforeAutospacing="1" w:after="100" w:afterAutospacing="1"/>
    </w:pPr>
    <w:rPr>
      <w:sz w:val="22"/>
      <w:szCs w:val="22"/>
    </w:rPr>
  </w:style>
  <w:style w:type="paragraph" w:customStyle="1" w:styleId="bdall">
    <w:name w:val="bdall"/>
    <w:basedOn w:val="a"/>
    <w:rsid w:val="003C70FB"/>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2"/>
      <w:szCs w:val="22"/>
    </w:rPr>
  </w:style>
  <w:style w:type="paragraph" w:customStyle="1" w:styleId="bdtop">
    <w:name w:val="bdtop"/>
    <w:basedOn w:val="a"/>
    <w:rsid w:val="003C70FB"/>
    <w:pPr>
      <w:pBdr>
        <w:top w:val="single" w:sz="8" w:space="0" w:color="000000"/>
      </w:pBdr>
      <w:spacing w:before="100" w:beforeAutospacing="1" w:after="100" w:afterAutospacing="1"/>
    </w:pPr>
    <w:rPr>
      <w:sz w:val="22"/>
      <w:szCs w:val="22"/>
    </w:rPr>
  </w:style>
  <w:style w:type="paragraph" w:customStyle="1" w:styleId="bdleft">
    <w:name w:val="bdleft"/>
    <w:basedOn w:val="a"/>
    <w:rsid w:val="003C70FB"/>
    <w:pPr>
      <w:pBdr>
        <w:left w:val="single" w:sz="8" w:space="0" w:color="000000"/>
      </w:pBdr>
      <w:spacing w:before="100" w:beforeAutospacing="1" w:after="100" w:afterAutospacing="1"/>
    </w:pPr>
    <w:rPr>
      <w:sz w:val="22"/>
      <w:szCs w:val="22"/>
    </w:rPr>
  </w:style>
  <w:style w:type="paragraph" w:customStyle="1" w:styleId="bdright">
    <w:name w:val="bdright"/>
    <w:basedOn w:val="a"/>
    <w:rsid w:val="003C70FB"/>
    <w:pPr>
      <w:pBdr>
        <w:right w:val="single" w:sz="8" w:space="0" w:color="000000"/>
      </w:pBdr>
      <w:spacing w:before="100" w:beforeAutospacing="1" w:after="100" w:afterAutospacing="1"/>
    </w:pPr>
    <w:rPr>
      <w:sz w:val="22"/>
      <w:szCs w:val="22"/>
    </w:rPr>
  </w:style>
  <w:style w:type="paragraph" w:customStyle="1" w:styleId="bdbottom">
    <w:name w:val="bdbottom"/>
    <w:basedOn w:val="a"/>
    <w:rsid w:val="003C70FB"/>
    <w:pPr>
      <w:pBdr>
        <w:bottom w:val="single" w:sz="8" w:space="0" w:color="000000"/>
      </w:pBdr>
      <w:spacing w:before="100" w:beforeAutospacing="1" w:after="100" w:afterAutospacing="1"/>
    </w:pPr>
    <w:rPr>
      <w:sz w:val="22"/>
      <w:szCs w:val="22"/>
    </w:rPr>
  </w:style>
  <w:style w:type="paragraph" w:customStyle="1" w:styleId="headercell">
    <w:name w:val="headercell"/>
    <w:basedOn w:val="a"/>
    <w:rsid w:val="003C70FB"/>
    <w:pPr>
      <w:pBdr>
        <w:bottom w:val="double" w:sz="6" w:space="0" w:color="000000"/>
      </w:pBdr>
      <w:spacing w:before="100" w:beforeAutospacing="1" w:after="100" w:afterAutospacing="1"/>
    </w:pPr>
    <w:rPr>
      <w:sz w:val="22"/>
      <w:szCs w:val="22"/>
    </w:rPr>
  </w:style>
  <w:style w:type="character" w:customStyle="1" w:styleId="lspace">
    <w:name w:val="lspace"/>
    <w:rsid w:val="003C70FB"/>
    <w:rPr>
      <w:color w:val="FF9900"/>
    </w:rPr>
  </w:style>
  <w:style w:type="character" w:customStyle="1" w:styleId="small">
    <w:name w:val="small"/>
    <w:rsid w:val="003C70FB"/>
    <w:rPr>
      <w:sz w:val="16"/>
      <w:szCs w:val="16"/>
    </w:rPr>
  </w:style>
  <w:style w:type="character" w:customStyle="1" w:styleId="fill">
    <w:name w:val="fill"/>
    <w:rsid w:val="003C70FB"/>
    <w:rPr>
      <w:b/>
      <w:bCs/>
      <w:i/>
      <w:iCs/>
      <w:color w:val="FF0000"/>
    </w:rPr>
  </w:style>
  <w:style w:type="character" w:customStyle="1" w:styleId="maggd">
    <w:name w:val="maggd"/>
    <w:rsid w:val="003C70FB"/>
    <w:rPr>
      <w:color w:val="006400"/>
    </w:rPr>
  </w:style>
  <w:style w:type="character" w:customStyle="1" w:styleId="magusn">
    <w:name w:val="magusn"/>
    <w:rsid w:val="003C70FB"/>
    <w:rPr>
      <w:color w:val="006666"/>
    </w:rPr>
  </w:style>
  <w:style w:type="character" w:customStyle="1" w:styleId="enp">
    <w:name w:val="enp"/>
    <w:rsid w:val="003C70FB"/>
    <w:rPr>
      <w:color w:val="3C7828"/>
    </w:rPr>
  </w:style>
  <w:style w:type="character" w:styleId="a6">
    <w:name w:val="annotation reference"/>
    <w:uiPriority w:val="99"/>
    <w:semiHidden/>
    <w:unhideWhenUsed/>
    <w:rsid w:val="00295D22"/>
    <w:rPr>
      <w:sz w:val="16"/>
      <w:szCs w:val="16"/>
    </w:rPr>
  </w:style>
  <w:style w:type="paragraph" w:styleId="a7">
    <w:name w:val="annotation text"/>
    <w:basedOn w:val="a"/>
    <w:link w:val="a8"/>
    <w:uiPriority w:val="99"/>
    <w:unhideWhenUsed/>
    <w:rsid w:val="00295D22"/>
    <w:rPr>
      <w:sz w:val="20"/>
      <w:szCs w:val="20"/>
      <w:lang w:val="x-none" w:eastAsia="x-none"/>
    </w:rPr>
  </w:style>
  <w:style w:type="character" w:customStyle="1" w:styleId="a8">
    <w:name w:val="Текст примечания Знак"/>
    <w:link w:val="a7"/>
    <w:uiPriority w:val="99"/>
    <w:rsid w:val="00295D22"/>
    <w:rPr>
      <w:rFonts w:eastAsia="Times New Roman"/>
    </w:rPr>
  </w:style>
  <w:style w:type="paragraph" w:styleId="a9">
    <w:name w:val="annotation subject"/>
    <w:basedOn w:val="a7"/>
    <w:next w:val="a7"/>
    <w:link w:val="aa"/>
    <w:uiPriority w:val="99"/>
    <w:semiHidden/>
    <w:unhideWhenUsed/>
    <w:rsid w:val="00295D22"/>
    <w:rPr>
      <w:b/>
      <w:bCs/>
    </w:rPr>
  </w:style>
  <w:style w:type="character" w:customStyle="1" w:styleId="aa">
    <w:name w:val="Тема примечания Знак"/>
    <w:link w:val="a9"/>
    <w:uiPriority w:val="99"/>
    <w:semiHidden/>
    <w:rsid w:val="00295D22"/>
    <w:rPr>
      <w:rFonts w:eastAsia="Times New Roman"/>
      <w:b/>
      <w:bCs/>
    </w:rPr>
  </w:style>
  <w:style w:type="paragraph" w:styleId="ab">
    <w:name w:val="Balloon Text"/>
    <w:basedOn w:val="a"/>
    <w:link w:val="ac"/>
    <w:uiPriority w:val="99"/>
    <w:semiHidden/>
    <w:unhideWhenUsed/>
    <w:rsid w:val="00295D22"/>
    <w:rPr>
      <w:rFonts w:ascii="Tahoma" w:hAnsi="Tahoma"/>
      <w:sz w:val="16"/>
      <w:szCs w:val="16"/>
      <w:lang w:val="x-none" w:eastAsia="x-none"/>
    </w:rPr>
  </w:style>
  <w:style w:type="character" w:customStyle="1" w:styleId="ac">
    <w:name w:val="Текст выноски Знак"/>
    <w:link w:val="ab"/>
    <w:uiPriority w:val="99"/>
    <w:semiHidden/>
    <w:rsid w:val="00295D22"/>
    <w:rPr>
      <w:rFonts w:ascii="Tahoma" w:eastAsia="Times New Roman" w:hAnsi="Tahoma" w:cs="Tahoma"/>
      <w:sz w:val="16"/>
      <w:szCs w:val="16"/>
    </w:rPr>
  </w:style>
  <w:style w:type="character" w:customStyle="1" w:styleId="20">
    <w:name w:val="Заголовок 2 Знак"/>
    <w:link w:val="2"/>
    <w:uiPriority w:val="9"/>
    <w:semiHidden/>
    <w:rsid w:val="00295D22"/>
    <w:rPr>
      <w:rFonts w:ascii="Cambria" w:eastAsia="Times New Roman" w:hAnsi="Cambria" w:cs="Times New Roman"/>
      <w:b/>
      <w:bCs/>
      <w:color w:val="4F81BD"/>
      <w:sz w:val="26"/>
      <w:szCs w:val="26"/>
    </w:rPr>
  </w:style>
  <w:style w:type="paragraph" w:styleId="ad">
    <w:name w:val="List Paragraph"/>
    <w:basedOn w:val="a"/>
    <w:uiPriority w:val="34"/>
    <w:qFormat/>
    <w:rsid w:val="00D85FF0"/>
    <w:pPr>
      <w:ind w:left="720"/>
      <w:contextualSpacing/>
    </w:pPr>
    <w:rPr>
      <w:sz w:val="22"/>
    </w:rPr>
  </w:style>
  <w:style w:type="character" w:styleId="ae">
    <w:name w:val="Strong"/>
    <w:uiPriority w:val="22"/>
    <w:qFormat/>
    <w:rsid w:val="00947466"/>
    <w:rPr>
      <w:b/>
      <w:bCs/>
    </w:rPr>
  </w:style>
  <w:style w:type="paragraph" w:customStyle="1" w:styleId="ConsPlusNormal">
    <w:name w:val="ConsPlusNormal"/>
    <w:rsid w:val="00B17A57"/>
    <w:pPr>
      <w:autoSpaceDE w:val="0"/>
      <w:autoSpaceDN w:val="0"/>
      <w:adjustRightInd w:val="0"/>
    </w:pPr>
    <w:rPr>
      <w:rFonts w:ascii="Arial" w:eastAsia="Calibri" w:hAnsi="Arial" w:cs="Arial"/>
      <w:lang w:eastAsia="en-US"/>
    </w:rPr>
  </w:style>
  <w:style w:type="paragraph" w:styleId="af">
    <w:name w:val="Body Text"/>
    <w:basedOn w:val="a"/>
    <w:link w:val="af0"/>
    <w:uiPriority w:val="99"/>
    <w:semiHidden/>
    <w:unhideWhenUsed/>
    <w:rsid w:val="00D73E8F"/>
    <w:pPr>
      <w:spacing w:after="120"/>
    </w:pPr>
    <w:rPr>
      <w:lang w:val="x-none" w:eastAsia="x-none"/>
    </w:rPr>
  </w:style>
  <w:style w:type="character" w:customStyle="1" w:styleId="af0">
    <w:name w:val="Основной текст Знак"/>
    <w:link w:val="af"/>
    <w:uiPriority w:val="99"/>
    <w:semiHidden/>
    <w:rsid w:val="00D73E8F"/>
    <w:rPr>
      <w:rFonts w:eastAsia="Times New Roman"/>
      <w:sz w:val="24"/>
      <w:szCs w:val="24"/>
    </w:rPr>
  </w:style>
  <w:style w:type="paragraph" w:styleId="af1">
    <w:name w:val="Title"/>
    <w:basedOn w:val="a"/>
    <w:link w:val="af2"/>
    <w:qFormat/>
    <w:rsid w:val="00AF4444"/>
    <w:pPr>
      <w:jc w:val="center"/>
    </w:pPr>
    <w:rPr>
      <w:b/>
      <w:sz w:val="28"/>
      <w:szCs w:val="20"/>
      <w:lang w:val="x-none" w:eastAsia="x-none"/>
    </w:rPr>
  </w:style>
  <w:style w:type="character" w:customStyle="1" w:styleId="af2">
    <w:name w:val="Заголовок Знак"/>
    <w:link w:val="af1"/>
    <w:rsid w:val="00AF4444"/>
    <w:rPr>
      <w:b/>
      <w:sz w:val="28"/>
    </w:rPr>
  </w:style>
  <w:style w:type="table" w:styleId="af3">
    <w:name w:val="Table Grid"/>
    <w:basedOn w:val="a1"/>
    <w:uiPriority w:val="39"/>
    <w:rsid w:val="008C73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1117F7"/>
    <w:pPr>
      <w:widowControl w:val="0"/>
      <w:autoSpaceDE w:val="0"/>
      <w:autoSpaceDN w:val="0"/>
      <w:adjustRightInd w:val="0"/>
    </w:pPr>
    <w:rPr>
      <w:rFonts w:ascii="Courier New" w:hAnsi="Courier New" w:cs="Courier New"/>
    </w:rPr>
  </w:style>
  <w:style w:type="character" w:styleId="af4">
    <w:name w:val="Emphasis"/>
    <w:uiPriority w:val="20"/>
    <w:qFormat/>
    <w:rsid w:val="00E670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082036">
      <w:bodyDiv w:val="1"/>
      <w:marLeft w:val="0"/>
      <w:marRight w:val="0"/>
      <w:marTop w:val="0"/>
      <w:marBottom w:val="0"/>
      <w:divBdr>
        <w:top w:val="none" w:sz="0" w:space="0" w:color="auto"/>
        <w:left w:val="none" w:sz="0" w:space="0" w:color="auto"/>
        <w:bottom w:val="none" w:sz="0" w:space="0" w:color="auto"/>
        <w:right w:val="none" w:sz="0" w:space="0" w:color="auto"/>
      </w:divBdr>
    </w:div>
    <w:div w:id="1076784193">
      <w:bodyDiv w:val="1"/>
      <w:marLeft w:val="0"/>
      <w:marRight w:val="0"/>
      <w:marTop w:val="0"/>
      <w:marBottom w:val="0"/>
      <w:divBdr>
        <w:top w:val="none" w:sz="0" w:space="0" w:color="auto"/>
        <w:left w:val="none" w:sz="0" w:space="0" w:color="auto"/>
        <w:bottom w:val="none" w:sz="0" w:space="0" w:color="auto"/>
        <w:right w:val="none" w:sz="0" w:space="0" w:color="auto"/>
      </w:divBdr>
    </w:div>
    <w:div w:id="1812867006">
      <w:bodyDiv w:val="1"/>
      <w:marLeft w:val="0"/>
      <w:marRight w:val="0"/>
      <w:marTop w:val="0"/>
      <w:marBottom w:val="0"/>
      <w:divBdr>
        <w:top w:val="none" w:sz="0" w:space="0" w:color="auto"/>
        <w:left w:val="none" w:sz="0" w:space="0" w:color="auto"/>
        <w:bottom w:val="none" w:sz="0" w:space="0" w:color="auto"/>
        <w:right w:val="none" w:sz="0" w:space="0" w:color="auto"/>
      </w:divBdr>
    </w:div>
    <w:div w:id="2057468803">
      <w:bodyDiv w:val="1"/>
      <w:marLeft w:val="0"/>
      <w:marRight w:val="0"/>
      <w:marTop w:val="0"/>
      <w:marBottom w:val="0"/>
      <w:divBdr>
        <w:top w:val="none" w:sz="0" w:space="0" w:color="auto"/>
        <w:left w:val="none" w:sz="0" w:space="0" w:color="auto"/>
        <w:bottom w:val="none" w:sz="0" w:space="0" w:color="auto"/>
        <w:right w:val="none" w:sz="0" w:space="0" w:color="auto"/>
      </w:divBdr>
    </w:div>
    <w:div w:id="2112040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109B6B-0B9A-4C18-84FD-9B2A33F1B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6289</TotalTime>
  <Pages>15</Pages>
  <Words>6466</Words>
  <Characters>36858</Characters>
  <Application>Microsoft Office Word</Application>
  <DocSecurity>0</DocSecurity>
  <PresentationFormat>woqd3q</PresentationFormat>
  <Lines>307</Lines>
  <Paragraphs>86</Paragraphs>
  <ScaleCrop>false</ScaleCrop>
  <HeadingPairs>
    <vt:vector size="2" baseType="variant">
      <vt:variant>
        <vt:lpstr>Название</vt:lpstr>
      </vt:variant>
      <vt:variant>
        <vt:i4>1</vt:i4>
      </vt:variant>
    </vt:vector>
  </HeadingPairs>
  <TitlesOfParts>
    <vt:vector size="1" baseType="lpstr">
      <vt:lpstr>Учетная политика казенного учреждения (для целей бюджетного учета)</vt:lpstr>
    </vt:vector>
  </TitlesOfParts>
  <Company/>
  <LinksUpToDate>false</LinksUpToDate>
  <CharactersWithSpaces>43238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Учетная политика казенного учреждения (для целей бюджетного учета)</dc:title>
  <dc:subject/>
  <dc:creator>user03</dc:creator>
  <cp:keywords/>
  <dc:description/>
  <cp:lastModifiedBy>User</cp:lastModifiedBy>
  <cp:revision>33</cp:revision>
  <cp:lastPrinted>2026-04-15T13:39:00Z</cp:lastPrinted>
  <dcterms:created xsi:type="dcterms:W3CDTF">2020-04-07T15:18:00Z</dcterms:created>
  <dcterms:modified xsi:type="dcterms:W3CDTF">2026-04-15T13:41:00Z</dcterms:modified>
</cp:coreProperties>
</file>